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rPr>
          <w:rFonts w:ascii="楷体" w:hAnsi="楷体" w:eastAsia="楷体"/>
          <w:b/>
          <w:bCs/>
          <w:sz w:val="36"/>
          <w:szCs w:val="36"/>
        </w:rPr>
      </w:pPr>
      <w:r>
        <w:rPr>
          <w:rFonts w:hint="eastAsia" w:ascii="楷体" w:hAnsi="楷体" w:eastAsia="楷体"/>
          <w:b/>
          <w:bCs/>
          <w:sz w:val="36"/>
          <w:szCs w:val="36"/>
        </w:rPr>
        <w:t>佛法對“現代性”的涵攝、療愈與超越</w:t>
      </w:r>
    </w:p>
    <w:p>
      <w:pPr>
        <w:jc w:val="center"/>
        <w:rPr>
          <w:rFonts w:ascii="楷体" w:hAnsi="楷体" w:eastAsia="楷体"/>
          <w:b/>
          <w:bCs/>
          <w:sz w:val="36"/>
          <w:szCs w:val="36"/>
        </w:rPr>
      </w:pPr>
      <w:r>
        <w:rPr>
          <w:rFonts w:hint="eastAsia" w:ascii="楷体" w:hAnsi="楷体" w:eastAsia="楷体"/>
          <w:b/>
          <w:bCs/>
          <w:sz w:val="36"/>
          <w:szCs w:val="36"/>
        </w:rPr>
        <w:t>——以《華嚴經》為中心</w:t>
      </w:r>
    </w:p>
    <w:p>
      <w:pPr>
        <w:jc w:val="center"/>
        <w:rPr>
          <w:rFonts w:ascii="楷体" w:hAnsi="楷体" w:eastAsia="楷体"/>
          <w:b/>
          <w:bCs/>
          <w:sz w:val="24"/>
        </w:rPr>
      </w:pPr>
    </w:p>
    <w:p>
      <w:pPr>
        <w:jc w:val="center"/>
        <w:rPr>
          <w:rFonts w:hint="eastAsia" w:ascii="楷体" w:hAnsi="楷体" w:eastAsia="楷体"/>
          <w:b/>
          <w:bCs/>
          <w:sz w:val="24"/>
        </w:rPr>
      </w:pPr>
      <w:r>
        <w:rPr>
          <w:rFonts w:hint="eastAsia" w:ascii="楷体" w:hAnsi="楷体" w:eastAsia="楷体"/>
          <w:b/>
          <w:bCs/>
          <w:sz w:val="24"/>
        </w:rPr>
        <w:t>張卓霖</w:t>
      </w:r>
    </w:p>
    <w:p>
      <w:pPr>
        <w:jc w:val="center"/>
        <w:rPr>
          <w:sz w:val="44"/>
          <w:szCs w:val="44"/>
        </w:rPr>
      </w:pPr>
    </w:p>
    <w:p>
      <w:pPr>
        <w:spacing w:line="360" w:lineRule="auto"/>
        <w:jc w:val="left"/>
        <w:rPr>
          <w:sz w:val="24"/>
        </w:rPr>
      </w:pPr>
      <w:r>
        <w:rPr>
          <w:rFonts w:hint="eastAsia" w:eastAsia="宋体"/>
          <w:b/>
          <w:bCs/>
          <w:sz w:val="24"/>
        </w:rPr>
        <w:t>摘 要：</w:t>
      </w:r>
      <w:r>
        <w:rPr>
          <w:rFonts w:hint="eastAsia" w:eastAsia="宋体"/>
          <w:sz w:val="24"/>
        </w:rPr>
        <w:t>本文通過對西方文明史的檢視，指出“現代性”困境產生的根本原因是西方形而上學知識體系深陷於“有”的否證性。華嚴經的智慧能夠涵攝和療愈“現代性”。我們是時候走出西方中心主義，以對妙覺明性的實證和華嚴四無礙的智慧統合人類各地區各民族的優秀文化，鋪就永續向前的人類文化鐵路。文章最後指出，這也是南懷瑾先生張尚德老師的真正志業所在，以廓清從某個宗派或某種知識門類去界定他們的誤解。</w:t>
      </w:r>
    </w:p>
    <w:p>
      <w:pPr>
        <w:spacing w:line="360" w:lineRule="auto"/>
        <w:rPr>
          <w:rFonts w:ascii="宋体" w:hAnsi="宋体" w:eastAsia="宋体" w:cs="宋体"/>
          <w:color w:val="202020"/>
          <w:sz w:val="36"/>
          <w:szCs w:val="36"/>
        </w:rPr>
      </w:pPr>
    </w:p>
    <w:p>
      <w:pPr>
        <w:jc w:val="left"/>
        <w:rPr>
          <w:rFonts w:ascii="楷体" w:hAnsi="楷体" w:eastAsia="楷体" w:cs="楷体"/>
          <w:sz w:val="36"/>
          <w:szCs w:val="36"/>
        </w:rPr>
      </w:pPr>
    </w:p>
    <w:p>
      <w:pPr>
        <w:ind w:firstLine="720" w:firstLineChars="200"/>
        <w:jc w:val="left"/>
        <w:rPr>
          <w:rFonts w:ascii="楷体" w:hAnsi="楷体" w:eastAsia="楷体" w:cs="楷体"/>
          <w:sz w:val="36"/>
          <w:szCs w:val="36"/>
        </w:rPr>
      </w:pPr>
    </w:p>
    <w:p>
      <w:pPr>
        <w:ind w:firstLine="720" w:firstLineChars="200"/>
        <w:jc w:val="left"/>
        <w:rPr>
          <w:rFonts w:ascii="楷体" w:hAnsi="楷体" w:eastAsia="楷体" w:cs="楷体"/>
          <w:sz w:val="36"/>
          <w:szCs w:val="36"/>
        </w:rPr>
      </w:pPr>
    </w:p>
    <w:p>
      <w:pPr>
        <w:ind w:firstLine="720" w:firstLineChars="200"/>
        <w:jc w:val="left"/>
        <w:rPr>
          <w:rFonts w:ascii="楷体" w:hAnsi="楷体" w:eastAsia="楷体" w:cs="楷体"/>
          <w:sz w:val="36"/>
          <w:szCs w:val="36"/>
        </w:rPr>
      </w:pPr>
    </w:p>
    <w:p>
      <w:pPr>
        <w:ind w:firstLine="720" w:firstLineChars="200"/>
        <w:jc w:val="left"/>
        <w:rPr>
          <w:rFonts w:ascii="楷体" w:hAnsi="楷体" w:eastAsia="楷体" w:cs="楷体"/>
          <w:sz w:val="36"/>
          <w:szCs w:val="36"/>
        </w:rPr>
      </w:pPr>
    </w:p>
    <w:p>
      <w:pPr>
        <w:ind w:firstLine="720" w:firstLineChars="200"/>
        <w:jc w:val="left"/>
        <w:rPr>
          <w:rFonts w:ascii="楷体" w:hAnsi="楷体" w:eastAsia="楷体" w:cs="楷体"/>
          <w:sz w:val="36"/>
          <w:szCs w:val="36"/>
        </w:rPr>
      </w:pPr>
    </w:p>
    <w:p>
      <w:pPr>
        <w:ind w:firstLine="720" w:firstLineChars="200"/>
        <w:jc w:val="left"/>
        <w:rPr>
          <w:rFonts w:ascii="楷体" w:hAnsi="楷体" w:eastAsia="楷体" w:cs="楷体"/>
          <w:sz w:val="36"/>
          <w:szCs w:val="36"/>
        </w:rPr>
      </w:pPr>
    </w:p>
    <w:p>
      <w:pPr>
        <w:ind w:firstLine="720" w:firstLineChars="200"/>
        <w:jc w:val="left"/>
        <w:rPr>
          <w:rFonts w:ascii="楷体" w:hAnsi="楷体" w:eastAsia="楷体" w:cs="楷体"/>
          <w:sz w:val="36"/>
          <w:szCs w:val="36"/>
        </w:rPr>
      </w:pPr>
    </w:p>
    <w:p>
      <w:pPr>
        <w:ind w:firstLine="720" w:firstLineChars="200"/>
        <w:jc w:val="left"/>
        <w:rPr>
          <w:rFonts w:ascii="楷体" w:hAnsi="楷体" w:eastAsia="楷体" w:cs="楷体"/>
          <w:sz w:val="36"/>
          <w:szCs w:val="36"/>
        </w:rPr>
      </w:pPr>
    </w:p>
    <w:p>
      <w:pPr>
        <w:ind w:firstLine="720" w:firstLineChars="200"/>
        <w:jc w:val="left"/>
        <w:rPr>
          <w:rFonts w:ascii="楷体" w:hAnsi="楷体" w:eastAsia="楷体" w:cs="楷体"/>
          <w:sz w:val="36"/>
          <w:szCs w:val="36"/>
        </w:rPr>
      </w:pPr>
    </w:p>
    <w:p>
      <w:pPr>
        <w:ind w:firstLine="720" w:firstLineChars="200"/>
        <w:jc w:val="left"/>
        <w:rPr>
          <w:rFonts w:ascii="楷体" w:hAnsi="楷体" w:eastAsia="楷体" w:cs="楷体"/>
          <w:sz w:val="36"/>
          <w:szCs w:val="36"/>
        </w:rPr>
      </w:pPr>
    </w:p>
    <w:p>
      <w:pPr>
        <w:ind w:firstLine="720" w:firstLineChars="200"/>
        <w:jc w:val="left"/>
        <w:rPr>
          <w:rFonts w:ascii="楷体" w:hAnsi="楷体" w:eastAsia="楷体" w:cs="楷体"/>
          <w:sz w:val="36"/>
          <w:szCs w:val="36"/>
        </w:rPr>
      </w:pPr>
    </w:p>
    <w:p>
      <w:pPr>
        <w:ind w:firstLine="720" w:firstLineChars="200"/>
        <w:jc w:val="left"/>
        <w:rPr>
          <w:rFonts w:ascii="楷体" w:hAnsi="楷体" w:eastAsia="楷体" w:cs="楷体"/>
          <w:sz w:val="36"/>
          <w:szCs w:val="36"/>
        </w:rPr>
      </w:pPr>
    </w:p>
    <w:p>
      <w:pPr>
        <w:spacing w:line="360" w:lineRule="auto"/>
        <w:ind w:firstLine="480" w:firstLineChars="200"/>
        <w:jc w:val="left"/>
        <w:rPr>
          <w:rFonts w:ascii="楷体" w:hAnsi="楷体" w:eastAsia="楷体" w:cs="楷体"/>
          <w:sz w:val="24"/>
        </w:rPr>
      </w:pPr>
      <w:r>
        <w:rPr>
          <w:rFonts w:hint="eastAsia" w:ascii="楷体" w:hAnsi="楷体" w:eastAsia="楷体" w:cs="楷体"/>
          <w:sz w:val="24"/>
        </w:rPr>
        <w:t>翻開人類的歷史，只要看一頁，就知全部，無非是欺騙、掠奪、謀殺。</w:t>
      </w:r>
    </w:p>
    <w:p>
      <w:pPr>
        <w:spacing w:line="360" w:lineRule="auto"/>
        <w:ind w:firstLine="6480" w:firstLineChars="2700"/>
        <w:jc w:val="left"/>
        <w:rPr>
          <w:rFonts w:ascii="楷体" w:hAnsi="楷体" w:eastAsia="楷体" w:cs="楷体"/>
          <w:sz w:val="24"/>
        </w:rPr>
      </w:pPr>
      <w:r>
        <w:rPr>
          <w:rFonts w:hint="eastAsia" w:ascii="楷体" w:hAnsi="楷体" w:eastAsia="楷体" w:cs="楷体"/>
          <w:sz w:val="24"/>
        </w:rPr>
        <w:t>——叔本華</w:t>
      </w:r>
    </w:p>
    <w:p>
      <w:pPr>
        <w:spacing w:line="360" w:lineRule="auto"/>
        <w:rPr>
          <w:rFonts w:ascii="楷体" w:hAnsi="楷体" w:eastAsia="楷体" w:cs="楷体"/>
          <w:sz w:val="24"/>
        </w:rPr>
      </w:pPr>
      <w:r>
        <w:rPr>
          <w:rFonts w:hint="eastAsia" w:ascii="楷体" w:hAnsi="楷体" w:eastAsia="楷体" w:cs="楷体"/>
          <w:sz w:val="24"/>
        </w:rPr>
        <w:t xml:space="preserve">   </w:t>
      </w:r>
      <w:r>
        <w:rPr>
          <w:rFonts w:ascii="楷体" w:hAnsi="楷体" w:eastAsia="楷体" w:cs="楷体"/>
          <w:sz w:val="24"/>
        </w:rPr>
        <w:t xml:space="preserve"> </w:t>
      </w:r>
      <w:r>
        <w:rPr>
          <w:rFonts w:hint="eastAsia" w:ascii="楷体" w:hAnsi="楷体" w:eastAsia="楷体" w:cs="楷体"/>
          <w:sz w:val="24"/>
        </w:rPr>
        <w:t>悉能觀察一切諸法而無所住，遍入一切妙法宮殿而無所來。</w:t>
      </w:r>
    </w:p>
    <w:p>
      <w:pPr>
        <w:spacing w:line="360" w:lineRule="auto"/>
        <w:ind w:left="480" w:hanging="480" w:hangingChars="200"/>
        <w:jc w:val="left"/>
        <w:rPr>
          <w:rFonts w:ascii="楷体" w:hAnsi="楷体" w:eastAsia="楷体" w:cs="楷体"/>
          <w:sz w:val="24"/>
        </w:rPr>
      </w:pPr>
      <w:r>
        <w:rPr>
          <w:rFonts w:hint="eastAsia" w:ascii="楷体" w:hAnsi="楷体" w:eastAsia="楷体" w:cs="楷体"/>
          <w:sz w:val="24"/>
        </w:rPr>
        <w:t xml:space="preserve">                         </w:t>
      </w:r>
      <w:r>
        <w:rPr>
          <w:rFonts w:ascii="楷体" w:hAnsi="楷体" w:eastAsia="楷体" w:cs="楷体"/>
          <w:sz w:val="24"/>
        </w:rPr>
        <w:t xml:space="preserve">                </w:t>
      </w:r>
      <w:r>
        <w:rPr>
          <w:rFonts w:hint="eastAsia" w:ascii="楷体" w:hAnsi="楷体" w:eastAsia="楷体" w:cs="楷体"/>
          <w:sz w:val="24"/>
        </w:rPr>
        <w:t>——《華嚴經·入法界品》</w:t>
      </w:r>
    </w:p>
    <w:p>
      <w:pPr>
        <w:spacing w:line="360" w:lineRule="auto"/>
        <w:ind w:firstLine="480" w:firstLineChars="200"/>
        <w:jc w:val="left"/>
        <w:rPr>
          <w:rFonts w:ascii="楷体" w:hAnsi="楷体" w:eastAsia="宋体" w:cs="楷体"/>
          <w:sz w:val="24"/>
        </w:rPr>
      </w:pPr>
    </w:p>
    <w:p>
      <w:pPr>
        <w:spacing w:line="360" w:lineRule="auto"/>
        <w:ind w:firstLine="2650" w:firstLineChars="1100"/>
        <w:rPr>
          <w:rFonts w:ascii="楷体" w:hAnsi="楷体" w:eastAsia="宋体" w:cs="楷体"/>
          <w:sz w:val="24"/>
        </w:rPr>
      </w:pPr>
      <w:r>
        <w:rPr>
          <w:rFonts w:hint="eastAsia" w:ascii="楷体" w:hAnsi="楷体" w:eastAsia="宋体" w:cs="楷体"/>
          <w:b/>
          <w:bCs/>
          <w:sz w:val="24"/>
        </w:rPr>
        <w:t>一、“現代性”的困境</w:t>
      </w:r>
    </w:p>
    <w:p>
      <w:pPr>
        <w:spacing w:line="360" w:lineRule="auto"/>
        <w:ind w:firstLine="480" w:firstLineChars="200"/>
        <w:jc w:val="left"/>
        <w:rPr>
          <w:rFonts w:ascii="楷体" w:hAnsi="楷体" w:eastAsia="宋体" w:cs="楷体"/>
          <w:sz w:val="24"/>
        </w:rPr>
      </w:pPr>
    </w:p>
    <w:p>
      <w:pPr>
        <w:spacing w:line="360" w:lineRule="auto"/>
        <w:ind w:firstLine="480" w:firstLineChars="200"/>
        <w:jc w:val="left"/>
        <w:rPr>
          <w:rFonts w:ascii="宋体" w:hAnsi="宋体" w:eastAsia="宋体" w:cs="宋体"/>
          <w:sz w:val="24"/>
        </w:rPr>
      </w:pPr>
      <w:r>
        <w:rPr>
          <w:rFonts w:hint="eastAsia" w:ascii="楷体" w:hAnsi="楷体" w:eastAsia="宋体" w:cs="楷体"/>
          <w:sz w:val="24"/>
        </w:rPr>
        <w:t>張公尚德老師曾將當下人類文明的困境總結為十三條：</w:t>
      </w:r>
      <w:r>
        <w:rPr>
          <w:rFonts w:hint="eastAsia" w:ascii="宋体" w:hAnsi="宋体" w:eastAsia="宋体" w:cs="宋体"/>
          <w:sz w:val="24"/>
        </w:rPr>
        <w:t>1、家的困境；2、宗教的困境；3、軍備競賽的困境；4、股票市場的困境；5、資訊科技的困境；6、自殺與盲目意志的衝動；7、基因的困境；8、毀了自然的困境；9、汙染究極真理的困境；10、社會安全無著的困境；11、不健全的法制；12、陰陽錯置的困境；</w:t>
      </w:r>
      <w:r>
        <w:rPr>
          <w:rStyle w:val="11"/>
          <w:rFonts w:hint="eastAsia" w:ascii="宋体" w:hAnsi="宋体" w:eastAsia="宋体" w:cs="宋体"/>
          <w:sz w:val="24"/>
        </w:rPr>
        <w:footnoteReference w:id="0"/>
      </w:r>
      <w:r>
        <w:rPr>
          <w:rFonts w:hint="eastAsia" w:ascii="宋体" w:hAnsi="宋体" w:eastAsia="宋体" w:cs="宋体"/>
          <w:sz w:val="24"/>
        </w:rPr>
        <w:t>13、全世界政體鋪陳不上軌道的困境</w:t>
      </w:r>
      <w:r>
        <w:rPr>
          <w:rStyle w:val="11"/>
          <w:rFonts w:hint="eastAsia" w:ascii="宋体" w:hAnsi="宋体" w:eastAsia="宋体" w:cs="宋体"/>
          <w:sz w:val="24"/>
        </w:rPr>
        <w:footnoteReference w:id="1"/>
      </w:r>
      <w:r>
        <w:rPr>
          <w:rFonts w:hint="eastAsia" w:ascii="宋体" w:hAnsi="宋体" w:eastAsia="宋体" w:cs="宋体"/>
          <w:sz w:val="24"/>
        </w:rPr>
        <w:t>。這些問題可以總地歸入學術界所稱的“現代性”問題研究中去。 “現代性”問題是伴隨著西方文明的全球化而來的，如果我們深入地瞭解一下西方文明演進的內核，就絲毫不會詫異於以上惡果的出現。</w:t>
      </w:r>
    </w:p>
    <w:p>
      <w:pPr>
        <w:spacing w:line="360" w:lineRule="auto"/>
        <w:ind w:firstLine="480" w:firstLineChars="200"/>
        <w:jc w:val="left"/>
        <w:rPr>
          <w:rFonts w:ascii="宋体" w:hAnsi="宋体" w:eastAsia="宋体" w:cs="宋体"/>
          <w:sz w:val="24"/>
        </w:rPr>
      </w:pPr>
    </w:p>
    <w:p>
      <w:pPr>
        <w:numPr>
          <w:ilvl w:val="0"/>
          <w:numId w:val="1"/>
        </w:numPr>
        <w:spacing w:line="360" w:lineRule="auto"/>
        <w:ind w:firstLine="482" w:firstLineChars="200"/>
        <w:jc w:val="center"/>
        <w:rPr>
          <w:rFonts w:ascii="宋体" w:hAnsi="宋体" w:eastAsia="宋体" w:cs="宋体"/>
          <w:b/>
          <w:bCs/>
          <w:sz w:val="24"/>
        </w:rPr>
      </w:pPr>
      <w:r>
        <w:rPr>
          <w:rFonts w:hint="eastAsia" w:ascii="宋体" w:hAnsi="宋体" w:eastAsia="宋体" w:cs="宋体"/>
          <w:b/>
          <w:bCs/>
          <w:sz w:val="24"/>
        </w:rPr>
        <w:t>西方文明“秘”史：“進化”表象下的下行與輪回</w:t>
      </w:r>
    </w:p>
    <w:p>
      <w:pPr>
        <w:spacing w:line="360" w:lineRule="auto"/>
        <w:ind w:firstLine="480" w:firstLineChars="200"/>
        <w:jc w:val="left"/>
        <w:rPr>
          <w:rFonts w:ascii="宋体" w:hAnsi="宋体" w:eastAsia="宋体" w:cs="宋体"/>
          <w:sz w:val="24"/>
        </w:rPr>
      </w:pP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觀待西方文明的演進史，不僅要看他們的哲學怎麼說，更要看他們在歷史中怎麼做，不僅要看他們在歷史中怎麼做，更要看他們的哲學與歷史實踐怎麼樣相互牽引。所謂“以史正論”“以論觀史”。如此，在紛繁的表象下，西方文明永恆的基調就會浮現出來。在筆者看來，西方哲學史是要重寫的，西方文明史是要重寫的，“西方中心主義”對它們進行了太多的粉飾與遮蔽，</w:t>
      </w:r>
      <w:r>
        <w:rPr>
          <w:rFonts w:hint="eastAsia" w:ascii="宋体" w:hAnsi="宋体" w:eastAsia="宋体" w:cs="宋体"/>
          <w:sz w:val="24"/>
          <w:lang w:eastAsia="zh-CN"/>
        </w:rPr>
        <w:t>中華民族</w:t>
      </w:r>
      <w:r>
        <w:rPr>
          <w:rFonts w:hint="eastAsia" w:ascii="宋体" w:hAnsi="宋体" w:eastAsia="宋体" w:cs="宋体"/>
          <w:sz w:val="24"/>
        </w:rPr>
        <w:t>的任務就是要像孔子那樣撥亂反正重寫“世界春秋”。</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（一）古希臘啟蒙功能主義階段</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此階段以柏拉圖與亞里士多德的學說最具代表性，影響後世亦最深。希臘哲學深受希伯來一神教影響，西方文明開端的宗教，造成它們根深蒂固的“本體”信仰。柏拉圖既受此觀念影響，為“真理”找了個托子叫“理念”。“理念”實即人通過思辨從個別事物中抽象出的概念、觀念。柏氏認為“理念”是實體，是萬物原始、永恆和超越的原型，先於且獨立於事物而存在。蘇格拉底去世後，柏拉圖歸於畢達哥拉斯學派門下，進一步認為“理念”就是數，遂形成了其“數學型相論”（又譯為“計算本相論”）。他還創造出一個最高的“理念”叫作“至善”（德木格、邏各斯），它是一切“理念”的源泉，同時給與人認識“理念”的能力。最大的問題就在此“至善”！與</w:t>
      </w:r>
      <w:r>
        <w:rPr>
          <w:rFonts w:hint="eastAsia" w:ascii="宋体" w:hAnsi="宋体" w:eastAsia="宋体" w:cs="宋体"/>
          <w:sz w:val="24"/>
          <w:lang w:val="en-US" w:eastAsia="zh-CN"/>
        </w:rPr>
        <w:t>中華民族</w:t>
      </w:r>
      <w:r>
        <w:rPr>
          <w:rFonts w:hint="eastAsia" w:ascii="宋体" w:hAnsi="宋体" w:eastAsia="宋体" w:cs="宋体"/>
          <w:sz w:val="24"/>
        </w:rPr>
        <w:t>的“捨生取義”“殺身成仁”不同，與佛法的“大悲心”“善十一”更不同，柏氏的“善”是完全“功能主義”化的。其之前的聖哲蘇格拉底尚且知道向人的苦難與神的智慧學習，人要清楚自己的“無知”，但到了柏拉圖這裡，“善”不是悲憫與敬畏，而是取神而代之的賦予萬物以知識的最高理念。柏氏借蘇格拉底之口說“德性即知識”，馬有馬的德性，刀有刀的德性，這“德性”即是它們的功用。柏氏的此一篡改遂開西方千年“以真蔽善”之路，“真理”取“神”而代之亦取“德”而代之，成為主宰人和物的至高無上的“強力意志”，這成了後來“西方意識形態”“西方中心論”一以貫之的基本特征。亞里士多德就聲稱“人是政治的動物”“人是理性的動物”，不斷地用外部的技術性標準來定義人，這種定義本身就是用理性的方式把“人”去掉了。</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古希臘哲學還有一大問題是開啟了西方主流文化“以動物的自然慾望本能限定人性”的先河。這一方面是因為，“神”與德性的功能化、知識化、智能化，本身即決定了人性的維度的單一。理性和知識是中性的，雖然少數大哲可以做到安貧樂道求知（計算與製作）奉獻，但知識鋪陳在社會、政治與歷史中時，主要地就是滿足和發展人的自然慾望。這在希臘的史實中是顯而易見的。柏亞二氏的倫理學中雖然也強調克制與利他，但這克制與利他的目的依然是為了更精確地把握萬物的功用性以更好地滿足個人或本族的自然慾望。這與佛法和中國文化（尤道家）是完全不同的，佛法與道家整個在強調超越了色受想行識後，人還有一個不可思議的存在維度。</w:t>
      </w:r>
      <w:r>
        <w:rPr>
          <w:rFonts w:hint="eastAsia" w:ascii="宋体" w:hAnsi="宋体" w:eastAsia="宋体" w:cs="宋体"/>
          <w:b/>
          <w:bCs/>
          <w:sz w:val="24"/>
        </w:rPr>
        <w:t xml:space="preserve"> </w:t>
      </w:r>
      <w:r>
        <w:rPr>
          <w:rFonts w:hint="eastAsia" w:ascii="宋体" w:hAnsi="宋体" w:eastAsia="宋体" w:cs="宋体"/>
          <w:sz w:val="24"/>
        </w:rPr>
        <w:t>希臘的這種限定為西方後來的進化論、“強力意志”、“自然正當”、工具理性、</w:t>
      </w:r>
      <w:r>
        <w:rPr>
          <w:rFonts w:hint="eastAsia" w:ascii="宋体" w:hAnsi="宋体" w:eastAsia="宋体" w:cs="宋体"/>
          <w:b/>
          <w:bCs/>
          <w:sz w:val="24"/>
        </w:rPr>
        <w:t xml:space="preserve"> </w:t>
      </w:r>
      <w:r>
        <w:rPr>
          <w:rFonts w:hint="eastAsia" w:ascii="宋体" w:hAnsi="宋体" w:eastAsia="宋体" w:cs="宋体"/>
          <w:sz w:val="24"/>
        </w:rPr>
        <w:t>歷史相對主義打下了伏筆。</w:t>
      </w:r>
    </w:p>
    <w:p>
      <w:pPr>
        <w:spacing w:line="360" w:lineRule="auto"/>
        <w:ind w:firstLine="480" w:firstLineChars="200"/>
        <w:jc w:val="left"/>
        <w:rPr>
          <w:rFonts w:ascii="宋体" w:hAnsi="宋体" w:eastAsia="宋体" w:cs="宋体"/>
          <w:sz w:val="24"/>
        </w:rPr>
      </w:pPr>
      <w:r>
        <w:rPr>
          <w:rFonts w:ascii="宋体" w:hAnsi="宋体" w:eastAsia="宋体" w:cs="宋体"/>
          <w:sz w:val="24"/>
        </w:rPr>
        <w:t>再說</w:t>
      </w:r>
      <w:r>
        <w:rPr>
          <w:rFonts w:hint="eastAsia" w:ascii="宋体" w:hAnsi="宋体" w:eastAsia="宋体" w:cs="宋体"/>
          <w:sz w:val="24"/>
        </w:rPr>
        <w:t>亞里士多德。過去的哲學史只在強調亞氏對其老師的反動，可謂完全沒有抓住關鍵。師生倆其實共同奠定了西方文明“以像代是”“物化異化”的基調。亞里士多德只是將超絕的“理念”拉回到了個別事物。“理念”就在個體實體中，要想把握最高的“理念”，必須通過“技術製作”和“科學實證”。他的學說可用“製作實體論”概括之。所以亞氏特重科學實證主義和語言、邏輯。亞里士多德的範疇邏輯規定，主語或主詞位格上必須是“具體”實體，至於謂述則用“屬加種差”予以實證之，即上升到“第二實體”（類）。“第三實體”（神、理念）賦予其本質。這使得亞氏只取用語言的指稱確定功能，一切必須以可計算的功用原則制定之。於是，動詞名詞化，名詞概念化，概念範疇化，範疇實體化，由此建立科學體系。這就是現代科學依然奉行的“還原主義”的鼻祖。這種“科學”使得“技術存在”高於“自然存在”，自然世界生態的豐富性和豐富的生態性被過濾掉了，人“不生不滅、不垢不淨”的那一個也被過濾掉了。</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兩希文化的“上帝”、柏拉圖的“至善”、亞里士多德的“形式邏輯”可算是整個西方哲學史的三大“真理觀”來源。為了讓萬物的秩序與人的認知相契，哲學家找來了“上帝”這個托子，於是前二者都是最高同一者按創世秩序的意志統一創造出來的。柏拉圖用同樣的邏輯創造了“至善”這個托子，於是認知對象中的“理念”與認知主體的認識能力得以綰合。同樣地，“形式邏輯”使“科學實證”出的事物結構得以通向“理念世界”中的事物意義。對此三者的深執成為西方文化的強大基因，在歷史長河中反復交替出現。西人以此為“普世”真理，殊不知不過環地中海的地方性文化而已，不過“以像代是”的本體論假象而已。</w:t>
      </w:r>
      <w:r>
        <w:rPr>
          <w:rStyle w:val="11"/>
          <w:rFonts w:hint="eastAsia" w:ascii="宋体" w:hAnsi="宋体" w:eastAsia="宋体" w:cs="宋体"/>
          <w:sz w:val="24"/>
        </w:rPr>
        <w:footnoteReference w:id="2"/>
      </w:r>
      <w:r>
        <w:rPr>
          <w:rFonts w:hint="eastAsia" w:ascii="宋体" w:hAnsi="宋体" w:eastAsia="宋体" w:cs="宋体"/>
          <w:sz w:val="24"/>
        </w:rPr>
        <w:t>這三大“本體”的設置可稱為危險的一躍，在邏輯與經驗上都難以成立，於後詳論。</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真理觀”從來不是一個單純的理論問題，它從來都與權力相連。正如馬克思所說，“把特殊的東西說成是普遍的東西，再把普遍的東西說成是統治的東西。”此謂意識形態。柏亞二氏的真理觀就是這樣向現實鋪陳的。他們先把僅是人的眾多維度之一的“理性”上升到到普遍的“理念”，由此而確定掌握“理性”“科技”的人的統治地位。話說白了，就是誰的智力低、技術弱誰就應該被奴役。此謂“天經地義”的“自然正當”，“強力意志”由此而可以生殺予奪。誰能想到，中性的“理性”“科學”“技術”就是這樣悄悄與“權力”勾結在一起的！以“內部奴隸制+外部殖民地”為基礎的雅典民主制就是這樣形成的。現實中大量的“奴隸”“女人”“小孩”及劃為“種族奴隸”的“殖民地人”，這些“下等人”“無責任能力者”“野蠻人”是不被“聖哲”所宣稱的“理念”“善”“正義”之“光”照耀的，並且這被視為“自然正當”。</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想起伯羅奔尼撒戰爭。雅典人想要殖民獨立了七百年的城邦彌羅斯，理由：強權即公理。彌羅斯人答曰，這個原則可用於我們就可用於你們。雅典人答曰，現實滅亡的是你，我哪管後來的洪水滔天？結局，雅典在與斯巴達的戰爭中慘敗，整個希臘由盛轉衰。“悖論”與“輪迴”是“強力意志”的必然結局！</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由此，我們得到西方文明開端奠基的兩套體系：“形而上學本體論”知識體系；“強力意志”人文體系。列表總結之。</w:t>
      </w:r>
    </w:p>
    <w:tbl>
      <w:tblPr>
        <w:tblStyle w:val="8"/>
        <w:tblpPr w:leftFromText="180" w:rightFromText="180" w:vertAnchor="text" w:horzAnchor="margin" w:tblpXSpec="center" w:tblpY="153"/>
        <w:tblOverlap w:val="never"/>
        <w:tblW w:w="7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855"/>
        <w:gridCol w:w="2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728" w:type="dxa"/>
          </w:tcPr>
          <w:p>
            <w:pPr>
              <w:spacing w:line="360" w:lineRule="auto"/>
              <w:jc w:val="left"/>
              <w:rPr>
                <w:rFonts w:ascii="宋体" w:hAnsi="宋体" w:eastAsia="宋体" w:cs="宋体"/>
                <w:sz w:val="24"/>
              </w:rPr>
            </w:pPr>
          </w:p>
        </w:tc>
        <w:tc>
          <w:tcPr>
            <w:tcW w:w="2855" w:type="dxa"/>
          </w:tcPr>
          <w:p>
            <w:pPr>
              <w:spacing w:line="360" w:lineRule="auto"/>
              <w:ind w:firstLine="480" w:firstLineChars="200"/>
              <w:rPr>
                <w:rFonts w:ascii="宋体" w:hAnsi="宋体" w:eastAsia="宋体" w:cs="宋体"/>
                <w:sz w:val="24"/>
              </w:rPr>
            </w:pPr>
            <w:r>
              <w:rPr>
                <w:rFonts w:hint="eastAsia" w:ascii="宋体" w:hAnsi="宋体" w:eastAsia="宋体" w:cs="宋体"/>
                <w:sz w:val="24"/>
              </w:rPr>
              <w:t>內        容</w:t>
            </w:r>
          </w:p>
        </w:tc>
        <w:tc>
          <w:tcPr>
            <w:tcW w:w="2697" w:type="dxa"/>
          </w:tcPr>
          <w:p>
            <w:pPr>
              <w:spacing w:line="360" w:lineRule="auto"/>
              <w:jc w:val="center"/>
              <w:rPr>
                <w:rFonts w:ascii="宋体" w:hAnsi="宋体" w:eastAsia="宋体" w:cs="宋体"/>
                <w:sz w:val="24"/>
              </w:rPr>
            </w:pPr>
            <w:r>
              <w:rPr>
                <w:rFonts w:hint="eastAsia" w:ascii="宋体" w:hAnsi="宋体" w:eastAsia="宋体" w:cs="宋体"/>
                <w:sz w:val="24"/>
              </w:rPr>
              <w:t>結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4" w:hRule="atLeast"/>
        </w:trPr>
        <w:tc>
          <w:tcPr>
            <w:tcW w:w="1728" w:type="dxa"/>
            <w:vMerge w:val="restart"/>
          </w:tcPr>
          <w:p>
            <w:pPr>
              <w:spacing w:line="360" w:lineRule="auto"/>
              <w:jc w:val="left"/>
              <w:rPr>
                <w:rFonts w:ascii="宋体" w:hAnsi="宋体" w:eastAsia="宋体" w:cs="宋体"/>
                <w:sz w:val="24"/>
              </w:rPr>
            </w:pPr>
            <w:r>
              <w:rPr>
                <w:rFonts w:hint="eastAsia" w:ascii="宋体" w:hAnsi="宋体" w:eastAsia="宋体" w:cs="宋体"/>
                <w:sz w:val="24"/>
              </w:rPr>
              <w:t>傳承至今的西方文化內核：“形而上學本體論”知識體系+“強力意志”人文體系</w:t>
            </w:r>
          </w:p>
        </w:tc>
        <w:tc>
          <w:tcPr>
            <w:tcW w:w="2855" w:type="dxa"/>
          </w:tcPr>
          <w:p>
            <w:pPr>
              <w:spacing w:line="360" w:lineRule="auto"/>
              <w:jc w:val="left"/>
              <w:rPr>
                <w:rFonts w:ascii="宋体" w:hAnsi="宋体" w:eastAsia="宋体" w:cs="宋体"/>
                <w:sz w:val="24"/>
              </w:rPr>
            </w:pPr>
          </w:p>
          <w:p>
            <w:pPr>
              <w:spacing w:line="360" w:lineRule="auto"/>
              <w:jc w:val="center"/>
              <w:rPr>
                <w:rFonts w:ascii="宋体" w:hAnsi="宋体" w:eastAsia="宋体" w:cs="宋体"/>
                <w:sz w:val="24"/>
              </w:rPr>
            </w:pPr>
            <w:r>
              <w:rPr>
                <w:rFonts w:hint="eastAsia" w:ascii="宋体" w:hAnsi="宋体" w:eastAsia="宋体" w:cs="宋体"/>
                <w:sz w:val="24"/>
              </w:rPr>
              <w:t>“本相”</w:t>
            </w:r>
          </w:p>
          <w:p>
            <w:pPr>
              <w:spacing w:line="360" w:lineRule="auto"/>
              <w:jc w:val="left"/>
              <w:rPr>
                <w:rFonts w:ascii="宋体" w:hAnsi="宋体" w:eastAsia="宋体" w:cs="宋体"/>
                <w:sz w:val="24"/>
              </w:rPr>
            </w:pPr>
          </w:p>
          <w:p>
            <w:pPr>
              <w:spacing w:line="360" w:lineRule="auto"/>
              <w:jc w:val="left"/>
              <w:rPr>
                <w:rFonts w:ascii="宋体" w:hAnsi="宋体" w:eastAsia="宋体" w:cs="宋体"/>
                <w:sz w:val="24"/>
              </w:rPr>
            </w:pPr>
          </w:p>
          <w:p>
            <w:pPr>
              <w:spacing w:line="360" w:lineRule="auto"/>
              <w:jc w:val="center"/>
              <w:rPr>
                <w:rFonts w:ascii="宋体" w:hAnsi="宋体" w:eastAsia="宋体" w:cs="宋体"/>
                <w:sz w:val="24"/>
              </w:rPr>
            </w:pPr>
            <w:r>
              <w:rPr>
                <w:rFonts w:hint="eastAsia" w:ascii="宋体" w:hAnsi="宋体" w:eastAsia="宋体" w:cs="宋体"/>
                <w:sz w:val="24"/>
              </w:rPr>
              <w:t>“實體”</w:t>
            </w:r>
          </w:p>
        </w:tc>
        <w:tc>
          <w:tcPr>
            <w:tcW w:w="2697" w:type="dxa"/>
          </w:tcPr>
          <w:p>
            <w:pPr>
              <w:spacing w:line="360" w:lineRule="auto"/>
              <w:jc w:val="left"/>
              <w:rPr>
                <w:rFonts w:ascii="宋体" w:hAnsi="宋体" w:eastAsia="宋体" w:cs="宋体"/>
                <w:sz w:val="24"/>
              </w:rPr>
            </w:pPr>
          </w:p>
          <w:p>
            <w:pPr>
              <w:spacing w:line="360" w:lineRule="auto"/>
              <w:jc w:val="left"/>
              <w:rPr>
                <w:rFonts w:ascii="宋体" w:hAnsi="宋体" w:eastAsia="宋体" w:cs="宋体"/>
                <w:sz w:val="24"/>
              </w:rPr>
            </w:pPr>
            <w:r>
              <w:rPr>
                <w:rFonts w:hint="eastAsia" w:ascii="宋体" w:hAnsi="宋体" w:eastAsia="宋体" w:cs="宋体"/>
                <w:sz w:val="24"/>
              </w:rPr>
              <w:t>“以像代是”的本體論假象</w:t>
            </w:r>
          </w:p>
          <w:p>
            <w:pPr>
              <w:spacing w:line="360" w:lineRule="auto"/>
              <w:jc w:val="left"/>
              <w:rPr>
                <w:rFonts w:ascii="宋体" w:hAnsi="宋体" w:eastAsia="宋体" w:cs="宋体"/>
                <w:sz w:val="24"/>
              </w:rPr>
            </w:pPr>
          </w:p>
          <w:p>
            <w:pPr>
              <w:spacing w:line="360" w:lineRule="auto"/>
              <w:jc w:val="left"/>
              <w:rPr>
                <w:rFonts w:ascii="宋体" w:hAnsi="宋体" w:eastAsia="宋体" w:cs="宋体"/>
                <w:sz w:val="24"/>
              </w:rPr>
            </w:pPr>
            <w:r>
              <w:rPr>
                <w:rFonts w:hint="eastAsia" w:ascii="宋体" w:hAnsi="宋体" w:eastAsia="宋体" w:cs="宋体"/>
                <w:sz w:val="24"/>
              </w:rPr>
              <w:t>以論正史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4" w:hRule="atLeast"/>
        </w:trPr>
        <w:tc>
          <w:tcPr>
            <w:tcW w:w="1728" w:type="dxa"/>
            <w:vMerge w:val="continue"/>
          </w:tcPr>
          <w:p>
            <w:pPr>
              <w:spacing w:line="360" w:lineRule="auto"/>
              <w:jc w:val="left"/>
              <w:rPr>
                <w:rFonts w:ascii="宋体" w:hAnsi="宋体" w:eastAsia="宋体" w:cs="宋体"/>
                <w:sz w:val="24"/>
              </w:rPr>
            </w:pPr>
          </w:p>
        </w:tc>
        <w:tc>
          <w:tcPr>
            <w:tcW w:w="2855" w:type="dxa"/>
          </w:tcPr>
          <w:p>
            <w:pPr>
              <w:spacing w:line="360" w:lineRule="auto"/>
              <w:jc w:val="left"/>
              <w:rPr>
                <w:rFonts w:ascii="宋体" w:hAnsi="宋体" w:eastAsia="宋体" w:cs="宋体"/>
                <w:sz w:val="24"/>
              </w:rPr>
            </w:pPr>
          </w:p>
          <w:p>
            <w:pPr>
              <w:spacing w:line="360" w:lineRule="auto"/>
              <w:jc w:val="center"/>
              <w:rPr>
                <w:rFonts w:ascii="宋体" w:hAnsi="宋体" w:eastAsia="宋体" w:cs="宋体"/>
                <w:sz w:val="24"/>
              </w:rPr>
            </w:pPr>
            <w:r>
              <w:rPr>
                <w:rFonts w:hint="eastAsia" w:ascii="宋体" w:hAnsi="宋体" w:eastAsia="宋体" w:cs="宋体"/>
                <w:sz w:val="24"/>
              </w:rPr>
              <w:t>“計算”</w:t>
            </w:r>
          </w:p>
          <w:p>
            <w:pPr>
              <w:spacing w:line="360" w:lineRule="auto"/>
              <w:jc w:val="left"/>
              <w:rPr>
                <w:rFonts w:ascii="宋体" w:hAnsi="宋体" w:eastAsia="宋体" w:cs="宋体"/>
                <w:sz w:val="24"/>
              </w:rPr>
            </w:pPr>
          </w:p>
          <w:p>
            <w:pPr>
              <w:spacing w:line="360" w:lineRule="auto"/>
              <w:jc w:val="left"/>
              <w:rPr>
                <w:rFonts w:ascii="宋体" w:hAnsi="宋体" w:eastAsia="宋体" w:cs="宋体"/>
                <w:sz w:val="24"/>
              </w:rPr>
            </w:pPr>
          </w:p>
          <w:p>
            <w:pPr>
              <w:spacing w:line="360" w:lineRule="auto"/>
              <w:jc w:val="center"/>
              <w:rPr>
                <w:rFonts w:ascii="宋体" w:hAnsi="宋体" w:eastAsia="宋体" w:cs="宋体"/>
                <w:sz w:val="24"/>
              </w:rPr>
            </w:pPr>
            <w:r>
              <w:rPr>
                <w:rFonts w:hint="eastAsia" w:ascii="宋体" w:hAnsi="宋体" w:eastAsia="宋体" w:cs="宋体"/>
                <w:sz w:val="24"/>
              </w:rPr>
              <w:t>“製作”</w:t>
            </w:r>
          </w:p>
        </w:tc>
        <w:tc>
          <w:tcPr>
            <w:tcW w:w="2697" w:type="dxa"/>
          </w:tcPr>
          <w:p>
            <w:pPr>
              <w:spacing w:line="360" w:lineRule="auto"/>
              <w:jc w:val="left"/>
              <w:rPr>
                <w:rFonts w:ascii="宋体" w:hAnsi="宋体" w:eastAsia="宋体" w:cs="宋体"/>
                <w:sz w:val="24"/>
              </w:rPr>
            </w:pPr>
          </w:p>
          <w:p>
            <w:pPr>
              <w:spacing w:line="360" w:lineRule="auto"/>
              <w:jc w:val="left"/>
              <w:rPr>
                <w:rFonts w:ascii="宋体" w:hAnsi="宋体" w:eastAsia="宋体" w:cs="宋体"/>
                <w:sz w:val="24"/>
              </w:rPr>
            </w:pPr>
            <w:r>
              <w:rPr>
                <w:rFonts w:hint="eastAsia" w:ascii="宋体" w:hAnsi="宋体" w:eastAsia="宋体" w:cs="宋体"/>
                <w:sz w:val="24"/>
              </w:rPr>
              <w:t>去神化→去人化→唯物化</w:t>
            </w:r>
          </w:p>
          <w:p>
            <w:pPr>
              <w:spacing w:line="360" w:lineRule="auto"/>
              <w:jc w:val="left"/>
              <w:rPr>
                <w:rFonts w:ascii="宋体" w:hAnsi="宋体" w:eastAsia="宋体" w:cs="宋体"/>
                <w:sz w:val="24"/>
              </w:rPr>
            </w:pPr>
          </w:p>
          <w:p>
            <w:pPr>
              <w:spacing w:line="360" w:lineRule="auto"/>
              <w:jc w:val="left"/>
              <w:rPr>
                <w:rFonts w:ascii="宋体" w:hAnsi="宋体" w:eastAsia="宋体" w:cs="宋体"/>
                <w:sz w:val="24"/>
              </w:rPr>
            </w:pPr>
            <w:r>
              <w:rPr>
                <w:rFonts w:hint="eastAsia" w:ascii="宋体" w:hAnsi="宋体" w:eastAsia="宋体" w:cs="宋体"/>
                <w:sz w:val="24"/>
              </w:rPr>
              <w:t>還原主義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0" w:hRule="atLeast"/>
        </w:trPr>
        <w:tc>
          <w:tcPr>
            <w:tcW w:w="1728" w:type="dxa"/>
            <w:vMerge w:val="continue"/>
          </w:tcPr>
          <w:p>
            <w:pPr>
              <w:spacing w:line="360" w:lineRule="auto"/>
              <w:jc w:val="left"/>
              <w:rPr>
                <w:rFonts w:ascii="宋体" w:hAnsi="宋体" w:eastAsia="宋体" w:cs="宋体"/>
                <w:sz w:val="24"/>
              </w:rPr>
            </w:pPr>
          </w:p>
        </w:tc>
        <w:tc>
          <w:tcPr>
            <w:tcW w:w="2855" w:type="dxa"/>
          </w:tcPr>
          <w:p>
            <w:pPr>
              <w:spacing w:line="360" w:lineRule="auto"/>
              <w:jc w:val="left"/>
              <w:rPr>
                <w:rFonts w:ascii="宋体" w:hAnsi="宋体" w:eastAsia="宋体" w:cs="宋体"/>
                <w:sz w:val="24"/>
              </w:rPr>
            </w:pPr>
          </w:p>
          <w:p>
            <w:pPr>
              <w:spacing w:line="360" w:lineRule="auto"/>
              <w:jc w:val="left"/>
              <w:rPr>
                <w:rFonts w:ascii="宋体" w:hAnsi="宋体" w:eastAsia="宋体" w:cs="宋体"/>
                <w:sz w:val="24"/>
              </w:rPr>
            </w:pPr>
          </w:p>
          <w:p>
            <w:pPr>
              <w:spacing w:line="360" w:lineRule="auto"/>
              <w:jc w:val="left"/>
              <w:rPr>
                <w:rFonts w:ascii="宋体" w:hAnsi="宋体" w:eastAsia="宋体" w:cs="宋体"/>
                <w:sz w:val="24"/>
              </w:rPr>
            </w:pPr>
            <w:r>
              <w:rPr>
                <w:rFonts w:hint="eastAsia" w:ascii="宋体" w:hAnsi="宋体" w:eastAsia="宋体" w:cs="宋体"/>
                <w:sz w:val="24"/>
              </w:rPr>
              <w:t>以自然慾望本能限定人性</w:t>
            </w:r>
          </w:p>
        </w:tc>
        <w:tc>
          <w:tcPr>
            <w:tcW w:w="2697" w:type="dxa"/>
          </w:tcPr>
          <w:p>
            <w:pPr>
              <w:spacing w:line="360" w:lineRule="auto"/>
              <w:jc w:val="left"/>
              <w:rPr>
                <w:rFonts w:ascii="宋体" w:hAnsi="宋体" w:eastAsia="宋体" w:cs="宋体"/>
                <w:sz w:val="24"/>
              </w:rPr>
            </w:pPr>
            <w:r>
              <w:rPr>
                <w:rFonts w:hint="eastAsia" w:ascii="宋体" w:hAnsi="宋体" w:eastAsia="宋体" w:cs="宋体"/>
                <w:sz w:val="24"/>
              </w:rPr>
              <w:t>歷史相對主義</w:t>
            </w:r>
          </w:p>
          <w:p>
            <w:pPr>
              <w:spacing w:line="360" w:lineRule="auto"/>
              <w:jc w:val="left"/>
              <w:rPr>
                <w:rFonts w:ascii="宋体" w:hAnsi="宋体" w:eastAsia="宋体" w:cs="宋体"/>
                <w:sz w:val="24"/>
              </w:rPr>
            </w:pPr>
            <w:r>
              <w:rPr>
                <w:rFonts w:hint="eastAsia" w:ascii="宋体" w:hAnsi="宋体" w:eastAsia="宋体" w:cs="宋体"/>
                <w:sz w:val="24"/>
              </w:rPr>
              <w:t>進化論</w:t>
            </w:r>
          </w:p>
          <w:p>
            <w:pPr>
              <w:spacing w:line="360" w:lineRule="auto"/>
              <w:jc w:val="left"/>
              <w:rPr>
                <w:rFonts w:ascii="宋体" w:hAnsi="宋体" w:eastAsia="宋体" w:cs="宋体"/>
                <w:sz w:val="24"/>
              </w:rPr>
            </w:pPr>
            <w:r>
              <w:rPr>
                <w:rFonts w:hint="eastAsia" w:ascii="宋体" w:hAnsi="宋体" w:eastAsia="宋体" w:cs="宋体"/>
                <w:sz w:val="24"/>
              </w:rPr>
              <w:t>強力意志</w:t>
            </w:r>
          </w:p>
          <w:p>
            <w:pPr>
              <w:spacing w:line="360" w:lineRule="auto"/>
              <w:jc w:val="left"/>
              <w:rPr>
                <w:rFonts w:ascii="宋体" w:hAnsi="宋体" w:eastAsia="宋体" w:cs="宋体"/>
                <w:sz w:val="24"/>
              </w:rPr>
            </w:pPr>
            <w:r>
              <w:rPr>
                <w:rFonts w:hint="eastAsia" w:ascii="宋体" w:hAnsi="宋体" w:eastAsia="宋体" w:cs="宋体"/>
                <w:sz w:val="24"/>
              </w:rPr>
              <w:t>自然正當</w:t>
            </w:r>
          </w:p>
          <w:p>
            <w:pPr>
              <w:spacing w:line="360" w:lineRule="auto"/>
              <w:jc w:val="left"/>
              <w:rPr>
                <w:rFonts w:ascii="宋体" w:hAnsi="宋体" w:eastAsia="宋体" w:cs="宋体"/>
                <w:sz w:val="24"/>
              </w:rPr>
            </w:pPr>
            <w:r>
              <w:rPr>
                <w:rFonts w:hint="eastAsia" w:ascii="宋体" w:hAnsi="宋体" w:eastAsia="宋体" w:cs="宋体"/>
                <w:sz w:val="24"/>
              </w:rPr>
              <w:t>手段王國</w:t>
            </w:r>
          </w:p>
          <w:p>
            <w:pPr>
              <w:spacing w:line="360" w:lineRule="auto"/>
              <w:jc w:val="left"/>
              <w:rPr>
                <w:rFonts w:ascii="宋体" w:hAnsi="宋体" w:eastAsia="宋体" w:cs="宋体"/>
                <w:sz w:val="24"/>
              </w:rPr>
            </w:pPr>
            <w:r>
              <w:rPr>
                <w:rFonts w:hint="eastAsia" w:ascii="宋体" w:hAnsi="宋体" w:eastAsia="宋体" w:cs="宋体"/>
                <w:sz w:val="24"/>
              </w:rPr>
              <w:t>工具理性</w:t>
            </w:r>
          </w:p>
        </w:tc>
      </w:tr>
    </w:tbl>
    <w:p>
      <w:pPr>
        <w:spacing w:line="360" w:lineRule="auto"/>
        <w:ind w:firstLine="480" w:firstLineChars="200"/>
        <w:jc w:val="left"/>
        <w:rPr>
          <w:rFonts w:ascii="宋体" w:hAnsi="宋体" w:eastAsia="宋体" w:cs="宋体"/>
          <w:sz w:val="24"/>
        </w:rPr>
      </w:pPr>
      <w:r>
        <w:rPr>
          <w:rFonts w:hint="eastAsia" w:ascii="宋体" w:hAnsi="宋体" w:eastAsia="宋体" w:cs="宋体"/>
          <w:sz w:val="24"/>
        </w:rPr>
        <w:t>（二）中世紀普世神學階段</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本為諸神之一的猶太民族的神變成了普世的一神。政教合一，猶太教、基督教、伊斯蘭教為了爭一神的權威，千年間內外聖戰不斷。是不是很熟悉?把特殊的說成普遍的，把普遍的說成統治的。同時，原罪式人性惡觀念在此階段深入人心，以至於資本主義啟蒙“上帝已死”之後，西方依然把人的可能性限定在這麼一個狹小的維度裏，只是當初的反對與批判已轉為讚許與貪戀。</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（三）近現代理性啟蒙資本主義階段</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廣義的這一時段從意大利文藝復興開始，歷經英國工業革命、法國啟蒙運動、德國新古典哲學興起直到蘇聯解體國際共產主義運動陷入低潮。</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先看“形而上學”知識體系這一線。伽利略宣稱“上帝創世的秘密就在數學。”德國古典時期的哈曼因此評價說，伽利略是最大的敞開者，同時也是最大的遮蔽者。接著培根說“知識就是力量”，貝克萊說“存在即被感知”，休謨說“一切知識都以知覺經驗為基礎，上帝是不可知的”。直到18世紀拉·梅特裏說“人是機器。”這些資本主義哲學奠基的大將，具體觀點雖有不同，但在一點上卻完全一致，就是把人性限定在“感官經驗”這個狹小的維度裏。康德呢？康德是最為謙恭謹慎的一位，他和蘇格拉底一樣，尚且清楚人的“無知”，但是在用四個“二律背反”將“自在之物”與人的“理性”劃清界限後，就虛張“人為自然立法”了。也就是說，“自在之物”我們註定是無法認識了，但我們可以用“理性”來為經驗世界立法，那就是，整個世界都圍繞著人的“眼耳鼻舌身意”旋轉！到了黑格爾，則將“理性的局限”都完全“克服”。真理就是“絕對精神”辯證揚棄發展最終達到的“絕對知識”，“絕對知識”是純概念的知識。他只是把希臘形而上學同一的本體，變成了辯證法“對立統一”的本體，其他對“概念”“知識”“本體”“上帝”的執著沒有絲毫改變。一個多麼美麗的理性全能的“白色神話”，難怪有人把其學叫作“基督教世俗化的完成”。</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黑格爾之後各種形式的“新康德主義”“新古典主義”進一步將康德的“自在之物”“二律悖反”拿掉，對“理性局限”之外的敬畏謹慎徹底變成經驗世界的邏輯實證狂歡。</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總之，這一階段的西方哲學的主要特征就是“人義論”背景下的“啟蒙理性”。反映在社會上首要的就是經濟學這門學科的產生。過去被認為會毀滅人類的貪慾現在成了暫時得到拯救的前提。經濟學本質上就是利用人永恆的不足去獲得最大程度的滿足。這使得無數誘騙和刺激人的慾望的伎倆不但堂而皇之而且理所應當了。由此現代意義上的“自由意志”產生，資產階級化是其自然後果。</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再看“強力意志”人文體系這一線。馬基雅維利主義、洛克主義、霍布斯主義、尼采主義、施米特主義，西方一直沿用至今的政治學核心均產生於此一階段。上帝賦予每個人平等的權利是洛克那個時代的共識，洛克的創製在於把資本積累和不平等與基督教自然法融合了起來。他如此論證：自然資源積累會放壞，這有違上帝的恩賜，但金銀即錢，卻不會。錢是資本，只有當所有資源都變成商品，於是能夠以資本的形式積累起來，才是最有效率的生產，而這樣因為市場經濟增加了的生產力會使更多人享受資源（上帝的恩賜）。洛克藉此進一步界定了何謂理性，並把無產階級劃出完整公民權的擁有者之外。理性的人就是那些在商品市場經濟中勝出的人。那些沒有財產的就是不夠理性的，也就是不夠能力實踐公民和政治權利的，因此只有有財產的人才有資格參與政治。洛克就是這樣從道德平等出發證成了一個實際資源分配極不平等的社會制度。和雅典“民主”何其相似！霍布斯的“叢林原則”就更不用說了，人與人之間的關係是一切人對一切人的戰爭，唯有先發制人，用武力機詐控制別人才是最穩妥的辦法。尼采“殺死”了一切形而上學幻象後，唯有“強力意志”行於一片虛無之上，這強力意志就是“主奴道德”，歷史只能由主人創造，奴隸唯有俯首哀鳴。</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它們合成了西方政治一貫的基調：對內“洛克主義”，對外“霍布斯主義”，還有“尼采主義”無論內外永恆的“主奴意識”。從古希臘的“內部奴隸制+外部殖民地”到今日美國的“內部僱傭奴隸制+外部軍事/政治/經濟殖民地或附屬國”，這就是西方“民主”的真相，根本上從未改變。</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這一階段是資本主義帝國主義瘋狂的殖民掠奪時期。黑奴販賣史、殖民勞工史、妓女史、戰爭史層出不窮。兩次世界大戰實乃帝國主義的殖民地爭奪戰。二戰後它們調整策略，首先歐美內部是求同存異，一致對外。外部則分而治之，歐洲的德國、蘇聯，亞洲的中國、印度、越南、朝韓，中東的以色列與阿拉伯世界等等。南公懷瑾先生曾說，美國文化走到哪裏，哪裏的國家民族就陷於分裂，良有以也!</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（四）現代普世科學主義階段</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這一階段從國際共產主義運動走入低潮直到今日。形而上學知識體系方面，繼尼采、維特根斯坦、存在主義、海德格爾等宣告形而上學幻象的徹底揭穿後，歐洲人文哲學讓位給英美分析哲學，分析哲學家宣稱，上帝創世的秘密就是數學，上帝是數學家。降至今日，哲學和上帝據說已被科學徹底宣告死亡。</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霍金在《大設計》一書中提出了一套當今科學界主流的解釋框架：依賴模型實在論（</w:t>
      </w:r>
      <w:r>
        <w:rPr>
          <w:rFonts w:ascii="Times New Roman" w:hAnsi="Times New Roman" w:eastAsia="宋体" w:cs="Times New Roman"/>
          <w:sz w:val="24"/>
        </w:rPr>
        <w:t>Model Dependent Realism</w:t>
      </w:r>
      <w:r>
        <w:rPr>
          <w:rFonts w:hint="eastAsia" w:ascii="宋体" w:hAnsi="宋体" w:eastAsia="宋体" w:cs="宋体"/>
          <w:sz w:val="24"/>
        </w:rPr>
        <w:t>）。這套理論認為，生命體的感官從外部宇宙感知數據並總結出各種模型，生命體只能通過各自獨特的心智模型感知並適應外部世界。心智模型的產生並不是為了讓我們更清楚地感知整個宇宙的運作，而是因為物種自身繁衍的動力。譬如太陽所有波長都向外輻射能量，但恰恰人眼可見波長都落在太陽輻射最強的範圍之內，這不是一個巧合，是眼睛進化出的能力，為了最大程度地感知數據。宇宙或許有其章法，但人類只能局限於自己的心智模式去理解它。所以沒有絕對的實在，只有相對的實在，上帝死了，哲學也死了。這套理論依然未出新康德主義的模板，牛頓的萬有引力論、愛因斯坦相對論、哥本哈根學派的量子論本質上都還是“依賴模型”“以像代是”，把能夠知道的那一點，當做宇宙本身。</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這在根本上並未脫離亞里士多德“製作實體論”、康德“人為自然立法”那一套，以動物欲本能限定人性，以數字限定世界。霍金據此聲稱“人是基本粒子”！人可以分解成基本粒子，基本粒子的聚合就可以再造人，於是人等於機器人。更有甚者，最新AI技術試圖把人的色受想行識都數據化，存於程序中，讓它們自主演化，以完成“永生”的迷夢。正是科學的邏輯實證把人和機器人、數據之間的真正差異抽象掉了。現在各門科學的主流行的就是這種“還原論”。“技術存在”正在空前地取代“自然存在”。</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強力意志”人文體系。在烏托邦時期，形而上學是思想的引導者，西方政治哲學的本質還隱伏著。形而上學的幻象揭穿後，其政治哲學也撕下假面，公然宣揚科學主義的強力意志。科技從來都是以“中立性”之名而行“權力性”之實，其邏輯是因為“中立”而“自然”，因為“自然”而“必然”。當今世界的等級秩序就是以科技的高低為標準的，它是當今的“新自然法”。而且隨著大數據、人工智能的發展，科技強權已經不能滿足於國家間的等級，它越來越趨向於“全球技術一體化”的壟斷。“</w:t>
      </w:r>
      <w:r>
        <w:rPr>
          <w:rFonts w:hint="eastAsia" w:ascii="楷体" w:hAnsi="楷体" w:eastAsia="楷体" w:cs="宋体"/>
          <w:sz w:val="24"/>
        </w:rPr>
        <w:t>今日之‘帝國’非昔日之</w:t>
      </w:r>
      <w:r>
        <w:rPr>
          <w:rFonts w:ascii="楷体" w:hAnsi="楷体" w:eastAsia="楷体" w:cs="宋体"/>
          <w:sz w:val="24"/>
        </w:rPr>
        <w:t>‘</w:t>
      </w:r>
      <w:r>
        <w:rPr>
          <w:rFonts w:hint="eastAsia" w:ascii="楷体" w:hAnsi="楷体" w:eastAsia="楷体" w:cs="宋体"/>
          <w:sz w:val="24"/>
        </w:rPr>
        <w:t>帝國主義</w:t>
      </w:r>
      <w:r>
        <w:rPr>
          <w:rFonts w:ascii="楷体" w:hAnsi="楷体" w:eastAsia="楷体" w:cs="宋体"/>
          <w:sz w:val="24"/>
        </w:rPr>
        <w:t>’</w:t>
      </w:r>
      <w:r>
        <w:rPr>
          <w:rFonts w:hint="eastAsia" w:ascii="楷体" w:hAnsi="楷体" w:eastAsia="楷体" w:cs="宋体"/>
          <w:sz w:val="24"/>
        </w:rPr>
        <w:t>,它是建立在</w:t>
      </w:r>
      <w:r>
        <w:rPr>
          <w:rFonts w:ascii="楷体" w:hAnsi="楷体" w:eastAsia="楷体" w:cs="宋体"/>
          <w:sz w:val="24"/>
        </w:rPr>
        <w:t>‘</w:t>
      </w:r>
      <w:r>
        <w:rPr>
          <w:rFonts w:hint="eastAsia" w:ascii="楷体" w:hAnsi="楷体" w:eastAsia="楷体" w:cs="宋体"/>
          <w:sz w:val="24"/>
        </w:rPr>
        <w:t>全球技術一體化</w:t>
      </w:r>
      <w:r>
        <w:rPr>
          <w:rFonts w:ascii="楷体" w:hAnsi="楷体" w:eastAsia="楷体" w:cs="宋体"/>
          <w:sz w:val="24"/>
        </w:rPr>
        <w:t>’</w:t>
      </w:r>
      <w:r>
        <w:rPr>
          <w:rFonts w:hint="eastAsia" w:ascii="楷体" w:hAnsi="楷体" w:eastAsia="楷体" w:cs="宋体"/>
          <w:sz w:val="24"/>
        </w:rPr>
        <w:t>的必然性之上的……以</w:t>
      </w:r>
      <w:r>
        <w:rPr>
          <w:rFonts w:ascii="楷体" w:hAnsi="楷体" w:eastAsia="楷体" w:cs="宋体"/>
          <w:sz w:val="24"/>
        </w:rPr>
        <w:t>‘</w:t>
      </w:r>
      <w:r>
        <w:rPr>
          <w:rFonts w:hint="eastAsia" w:ascii="楷体" w:hAnsi="楷体" w:eastAsia="楷体" w:cs="宋体"/>
          <w:sz w:val="24"/>
        </w:rPr>
        <w:t>技術時空</w:t>
      </w:r>
      <w:r>
        <w:rPr>
          <w:rFonts w:ascii="楷体" w:hAnsi="楷体" w:eastAsia="楷体" w:cs="宋体"/>
          <w:sz w:val="24"/>
        </w:rPr>
        <w:t>’</w:t>
      </w:r>
      <w:r>
        <w:rPr>
          <w:rFonts w:hint="eastAsia" w:ascii="楷体" w:hAnsi="楷体" w:eastAsia="楷体" w:cs="宋体"/>
          <w:sz w:val="24"/>
        </w:rPr>
        <w:t>為單位的全球化進程催生了一個‘帝國主權’……為維護帝國時代的‘帝國主權’，它必須以世界的安全邊界為己任，反過來說就是以自己的安全邊界為世界的安全邊界。世界的任何一個地方，‘專制獨裁’‘邪惡軸心’‘流氓國家’，美國感到不安全也就是世界不安全，那麼侵略也就</w:t>
      </w:r>
      <w:r>
        <w:rPr>
          <w:rFonts w:ascii="楷体" w:hAnsi="楷体" w:eastAsia="楷体" w:cs="宋体"/>
          <w:sz w:val="24"/>
        </w:rPr>
        <w:t>‘</w:t>
      </w:r>
      <w:r>
        <w:rPr>
          <w:rFonts w:hint="eastAsia" w:ascii="楷体" w:hAnsi="楷体" w:eastAsia="楷体" w:cs="宋体"/>
          <w:sz w:val="24"/>
        </w:rPr>
        <w:t>自然正當</w:t>
      </w:r>
      <w:r>
        <w:rPr>
          <w:rFonts w:ascii="楷体" w:hAnsi="楷体" w:eastAsia="楷体" w:cs="宋体"/>
          <w:sz w:val="24"/>
        </w:rPr>
        <w:t>’</w:t>
      </w:r>
      <w:r>
        <w:rPr>
          <w:rFonts w:hint="eastAsia" w:ascii="楷体" w:hAnsi="楷体" w:eastAsia="楷体" w:cs="宋体"/>
          <w:sz w:val="24"/>
        </w:rPr>
        <w:t>地成為世界安全邊界的需要。</w:t>
      </w:r>
      <w:r>
        <w:rPr>
          <w:rFonts w:hint="eastAsia" w:ascii="宋体" w:hAnsi="宋体" w:eastAsia="宋体" w:cs="宋体"/>
          <w:sz w:val="24"/>
        </w:rPr>
        <w:t>”</w:t>
      </w:r>
      <w:r>
        <w:rPr>
          <w:rStyle w:val="11"/>
          <w:rFonts w:hint="eastAsia" w:ascii="宋体" w:hAnsi="宋体" w:eastAsia="宋体" w:cs="宋体"/>
          <w:sz w:val="24"/>
        </w:rPr>
        <w:footnoteReference w:id="3"/>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反映在個人上，整個世界不是墮入虛無主義所能形容。資本、技術、慾望互為鼓蕩，個人主義、工具理性、自由主義互相利用，形成美國式的三位一體而暢行全世界。性慾與享樂成了最基本的人權，人性的解放實則成了徹底的墮落，終極獲救似乎已經成了一個遙遠的傳說。地球已儼然成為數字化管理的行星奴隸工廠，“奴隸”們奔命於繁重的勞役迷醉於膚淺的縱慾，對自身的物化與異化已經產生不出任何的驚歎。更為可怕的是，當人工智能發展到強人工智能和超人工智能階段時，它會具有自主意識和遠超人類的科技力量，且它是非道德性的，它們將人類從地球上抹去，完全可以像人類掃掉一堆樹葉一樣，我們在掃掉一堆樹葉的時候會有負罪感嗎？多麼諷刺啊，西方自詡朝向終極真理的進化論最後卻把人類引到了過濾自身的地步！</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行筆至此，我們可以清晰地看到西方文明是怎麼一步一步落入 張公尚德老師所列舉的諸種“現代性”困境中去的。西方文化神——人——物一路下行，這不是一個理論論斷，而是事實陳述。更有那難以逃脫的“強力意志”死循環，強權被不斷推翻而又行新的強權。“</w:t>
      </w:r>
      <w:r>
        <w:rPr>
          <w:rFonts w:hint="eastAsia" w:ascii="楷体" w:hAnsi="楷体" w:eastAsia="楷体" w:cs="宋体"/>
          <w:sz w:val="24"/>
        </w:rPr>
        <w:t>鮮有人持守地記住祭奠強權的——</w:t>
      </w:r>
      <w:r>
        <w:rPr>
          <w:rFonts w:ascii="楷体" w:hAnsi="楷体" w:eastAsia="楷体" w:cs="宋体"/>
          <w:sz w:val="24"/>
        </w:rPr>
        <w:t>‘</w:t>
      </w:r>
      <w:r>
        <w:rPr>
          <w:rFonts w:hint="eastAsia" w:ascii="楷体" w:hAnsi="楷体" w:eastAsia="楷体" w:cs="宋体"/>
          <w:sz w:val="24"/>
        </w:rPr>
        <w:t>苦難</w:t>
      </w:r>
      <w:r>
        <w:rPr>
          <w:rFonts w:ascii="楷体" w:hAnsi="楷体" w:eastAsia="楷体" w:cs="宋体"/>
          <w:sz w:val="24"/>
        </w:rPr>
        <w:t>’</w:t>
      </w:r>
      <w:r>
        <w:rPr>
          <w:rFonts w:hint="eastAsia" w:ascii="楷体" w:hAnsi="楷体" w:eastAsia="楷体" w:cs="宋体"/>
          <w:sz w:val="24"/>
        </w:rPr>
        <w:t>。我在循環的悲哀中不勝惶惑：苦難可以切身得死無葬身之地，苦難也可以陌生地形同路人；苦難意義可以重得人無法承受，苦難意義可以輕得人轉身即忘。二戰後，人類對</w:t>
      </w:r>
      <w:r>
        <w:rPr>
          <w:rFonts w:ascii="楷体" w:hAnsi="楷体" w:eastAsia="楷体" w:cs="宋体"/>
          <w:sz w:val="24"/>
        </w:rPr>
        <w:t>‘</w:t>
      </w:r>
      <w:r>
        <w:rPr>
          <w:rFonts w:hint="eastAsia" w:ascii="楷体" w:hAnsi="楷体" w:eastAsia="楷体" w:cs="宋体"/>
          <w:sz w:val="24"/>
        </w:rPr>
        <w:t>苦難</w:t>
      </w:r>
      <w:r>
        <w:rPr>
          <w:rFonts w:ascii="楷体" w:hAnsi="楷体" w:eastAsia="楷体" w:cs="宋体"/>
          <w:sz w:val="24"/>
        </w:rPr>
        <w:t>’</w:t>
      </w:r>
      <w:r>
        <w:rPr>
          <w:rFonts w:hint="eastAsia" w:ascii="楷体" w:hAnsi="楷体" w:eastAsia="楷体" w:cs="宋体"/>
          <w:sz w:val="24"/>
        </w:rPr>
        <w:t>的反省好像如夢初醒到悔恨已晚的地步……沒想到六十年一代人還沒死絕，二代人醒來竟是</w:t>
      </w:r>
      <w:r>
        <w:rPr>
          <w:rFonts w:ascii="楷体" w:hAnsi="楷体" w:eastAsia="楷体" w:cs="宋体"/>
          <w:sz w:val="24"/>
        </w:rPr>
        <w:t>‘</w:t>
      </w:r>
      <w:r>
        <w:rPr>
          <w:rFonts w:hint="eastAsia" w:ascii="楷体" w:hAnsi="楷体" w:eastAsia="楷体" w:cs="宋体"/>
          <w:sz w:val="24"/>
        </w:rPr>
        <w:t>第四帝國</w:t>
      </w:r>
      <w:r>
        <w:rPr>
          <w:rFonts w:ascii="楷体" w:hAnsi="楷体" w:eastAsia="楷体" w:cs="宋体"/>
          <w:sz w:val="24"/>
        </w:rPr>
        <w:t>’</w:t>
      </w:r>
      <w:r>
        <w:rPr>
          <w:rFonts w:hint="eastAsia" w:ascii="楷体" w:hAnsi="楷体" w:eastAsia="楷体" w:cs="宋体"/>
          <w:sz w:val="24"/>
        </w:rPr>
        <w:t>時代。”</w:t>
      </w:r>
      <w:r>
        <w:rPr>
          <w:rStyle w:val="11"/>
          <w:rFonts w:hint="eastAsia" w:ascii="宋体" w:hAnsi="宋体" w:eastAsia="宋体" w:cs="宋体"/>
          <w:sz w:val="24"/>
        </w:rPr>
        <w:footnoteReference w:id="4"/>
      </w:r>
      <w:r>
        <w:rPr>
          <w:rFonts w:hint="eastAsia" w:ascii="宋体" w:hAnsi="宋体" w:eastAsia="宋体" w:cs="宋体"/>
          <w:sz w:val="24"/>
        </w:rPr>
        <w:t>中東北非白骨蔽野，世界局勢劇烈震蕩，每念及此，筆者憂痛不已，這世界上哪有正義的戰爭？有幸生於和平的人真得要反省、珍惜、感恩！</w:t>
      </w:r>
    </w:p>
    <w:p>
      <w:pPr>
        <w:spacing w:line="360" w:lineRule="auto"/>
        <w:ind w:firstLine="480" w:firstLineChars="200"/>
        <w:jc w:val="left"/>
        <w:rPr>
          <w:rFonts w:ascii="宋体" w:hAnsi="宋体" w:eastAsia="宋体" w:cs="宋体"/>
          <w:sz w:val="24"/>
        </w:rPr>
      </w:pPr>
    </w:p>
    <w:p>
      <w:pPr>
        <w:numPr>
          <w:ilvl w:val="0"/>
          <w:numId w:val="1"/>
        </w:numPr>
        <w:spacing w:line="360" w:lineRule="auto"/>
        <w:ind w:firstLine="482" w:firstLineChars="200"/>
        <w:jc w:val="center"/>
        <w:rPr>
          <w:rFonts w:ascii="宋体" w:hAnsi="宋体" w:eastAsia="宋体" w:cs="宋体"/>
          <w:b/>
          <w:bCs/>
          <w:sz w:val="24"/>
        </w:rPr>
      </w:pPr>
      <w:r>
        <w:rPr>
          <w:rFonts w:hint="eastAsia" w:ascii="宋体" w:hAnsi="宋体" w:eastAsia="宋体" w:cs="宋体"/>
          <w:b/>
          <w:bCs/>
          <w:sz w:val="24"/>
        </w:rPr>
        <w:t>“現代性”困境產生的根本原因</w:t>
      </w:r>
    </w:p>
    <w:p>
      <w:pPr>
        <w:spacing w:line="360" w:lineRule="auto"/>
        <w:jc w:val="center"/>
        <w:rPr>
          <w:rFonts w:ascii="宋体" w:hAnsi="宋体" w:eastAsia="宋体" w:cs="宋体"/>
          <w:b/>
          <w:bCs/>
          <w:sz w:val="24"/>
        </w:rPr>
      </w:pP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由上，我們即已明晰“現代性”產生的歷史脈絡，便可以對其根本原因進行一番總結。那就是：陷於深深的我法二執而不自覺。其形而上學知識系統是陷於法執，總是要找一個固定不變的實體去依靠，尤其是對概念、邏輯、數字的迷執，這在唯識學屬於心不相應行法的名身、句身、文身、數的範疇，都是依心法、心所有法、色法的分位差別而假立，通俗地說就是人為了便於計量自然而擬構的一套權宜的工具，西人卻執此假立以為本源數千年。這導致了“現代性”的許多問題。如本源問題不能得到根本解決。再如貌似科學的“還原論”實質上是反科學的，比如按形式邏輯那一套，“切片的細胞”是“細胞”這個“屬”之下之一“種”，那麼“切片的細胞”就等於“細胞”，“死人”也就可以等於“人”，這種概念化把豐富的生態抽象掉了，必然反過來阻礙科學的進展。</w:t>
      </w:r>
      <w:r>
        <w:rPr>
          <w:rStyle w:val="11"/>
          <w:rFonts w:hint="eastAsia" w:ascii="宋体" w:hAnsi="宋体" w:eastAsia="宋体" w:cs="宋体"/>
          <w:sz w:val="24"/>
        </w:rPr>
        <w:footnoteReference w:id="5"/>
      </w:r>
      <w:r>
        <w:rPr>
          <w:rFonts w:hint="eastAsia" w:ascii="宋体" w:hAnsi="宋体" w:eastAsia="宋体" w:cs="宋体"/>
          <w:sz w:val="24"/>
        </w:rPr>
        <w:t>再如，數字為本源，人的尊貴是建立不起來的，所以有當下的種種種種。</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其“強力意志”人文體系則是陷於我執，換句話說就是其哲學始終沒有超越第七識。基於此種哲學，德性的善而非知識的善是建立不起來的，人本有的清淨、高貴、價值是建立不起來的，對萬物的愛是建立不起來的，所以尼采最後只好瘋掉，所以 南老師說二十一世紀是一個精神病的世紀。</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從哲學的角度分析，對“我”“法”的執著均可謂是對“有”的深深的執著，知“有”而不知“無”，知“是”而不知“在”。西方哲學開端於“驚訝”——“是什麼？”一定要問出個“什麼”不可。然而，正如西哲大家張志揚先生所說，“</w:t>
      </w:r>
      <w:r>
        <w:rPr>
          <w:rFonts w:hint="eastAsia" w:ascii="楷体" w:hAnsi="楷体" w:eastAsia="楷体" w:cs="宋体"/>
          <w:sz w:val="24"/>
        </w:rPr>
        <w:t>這又恰恰說明了，</w:t>
      </w:r>
      <w:r>
        <w:rPr>
          <w:rFonts w:ascii="楷体" w:hAnsi="楷体" w:eastAsia="楷体" w:cs="宋体"/>
          <w:sz w:val="24"/>
        </w:rPr>
        <w:t>‘</w:t>
      </w:r>
      <w:r>
        <w:rPr>
          <w:rFonts w:hint="eastAsia" w:ascii="楷体" w:hAnsi="楷体" w:eastAsia="楷体" w:cs="宋体"/>
          <w:sz w:val="24"/>
        </w:rPr>
        <w:t>是什麼</w:t>
      </w:r>
      <w:r>
        <w:rPr>
          <w:rFonts w:ascii="楷体" w:hAnsi="楷体" w:eastAsia="楷体" w:cs="宋体"/>
          <w:sz w:val="24"/>
        </w:rPr>
        <w:t>’</w:t>
      </w:r>
      <w:r>
        <w:rPr>
          <w:rFonts w:hint="eastAsia" w:ascii="楷体" w:hAnsi="楷体" w:eastAsia="楷体" w:cs="宋体"/>
          <w:sz w:val="24"/>
        </w:rPr>
        <w:t>的非原生性。</w:t>
      </w:r>
      <w:r>
        <w:rPr>
          <w:rFonts w:ascii="楷体" w:hAnsi="楷体" w:eastAsia="楷体" w:cs="宋体"/>
          <w:sz w:val="24"/>
        </w:rPr>
        <w:t>‘</w:t>
      </w:r>
      <w:r>
        <w:rPr>
          <w:rFonts w:hint="eastAsia" w:ascii="楷体" w:hAnsi="楷体" w:eastAsia="楷体" w:cs="宋体"/>
          <w:sz w:val="24"/>
        </w:rPr>
        <w:t>什麼都不是</w:t>
      </w:r>
      <w:r>
        <w:rPr>
          <w:rFonts w:ascii="楷体" w:hAnsi="楷体" w:eastAsia="楷体" w:cs="宋体"/>
          <w:sz w:val="24"/>
        </w:rPr>
        <w:t>’</w:t>
      </w:r>
      <w:r>
        <w:rPr>
          <w:rFonts w:hint="eastAsia" w:ascii="楷体" w:hAnsi="楷体" w:eastAsia="楷体" w:cs="宋体"/>
          <w:sz w:val="24"/>
        </w:rPr>
        <w:t>在</w:t>
      </w:r>
      <w:r>
        <w:rPr>
          <w:rFonts w:ascii="楷体" w:hAnsi="楷体" w:eastAsia="楷体" w:cs="宋体"/>
          <w:sz w:val="24"/>
        </w:rPr>
        <w:t>‘</w:t>
      </w:r>
      <w:r>
        <w:rPr>
          <w:rFonts w:hint="eastAsia" w:ascii="楷体" w:hAnsi="楷体" w:eastAsia="楷体" w:cs="宋体"/>
          <w:sz w:val="24"/>
        </w:rPr>
        <w:t>是什麼</w:t>
      </w:r>
      <w:r>
        <w:rPr>
          <w:rFonts w:ascii="楷体" w:hAnsi="楷体" w:eastAsia="楷体" w:cs="宋体"/>
          <w:sz w:val="24"/>
        </w:rPr>
        <w:t>’</w:t>
      </w:r>
      <w:r>
        <w:rPr>
          <w:rFonts w:hint="eastAsia" w:ascii="楷体" w:hAnsi="楷体" w:eastAsia="楷体" w:cs="宋体"/>
          <w:sz w:val="24"/>
        </w:rPr>
        <w:t>之前很久很久了。</w:t>
      </w:r>
      <w:r>
        <w:rPr>
          <w:rFonts w:ascii="楷体" w:hAnsi="楷体" w:eastAsia="楷体" w:cs="宋体"/>
          <w:sz w:val="24"/>
        </w:rPr>
        <w:t>‘</w:t>
      </w:r>
      <w:r>
        <w:rPr>
          <w:rFonts w:hint="eastAsia" w:ascii="楷体" w:hAnsi="楷体" w:eastAsia="楷体" w:cs="宋体"/>
          <w:sz w:val="24"/>
        </w:rPr>
        <w:t>什麼都不是</w:t>
      </w:r>
      <w:r>
        <w:rPr>
          <w:rFonts w:ascii="楷体" w:hAnsi="楷体" w:eastAsia="楷体" w:cs="宋体"/>
          <w:sz w:val="24"/>
        </w:rPr>
        <w:t>’</w:t>
      </w:r>
      <w:r>
        <w:rPr>
          <w:rFonts w:hint="eastAsia" w:ascii="楷体" w:hAnsi="楷体" w:eastAsia="楷体" w:cs="宋体"/>
          <w:sz w:val="24"/>
        </w:rPr>
        <w:t>可以按</w:t>
      </w:r>
      <w:r>
        <w:rPr>
          <w:rFonts w:ascii="楷体" w:hAnsi="楷体" w:eastAsia="楷体" w:cs="宋体"/>
          <w:sz w:val="24"/>
        </w:rPr>
        <w:t>‘</w:t>
      </w:r>
      <w:r>
        <w:rPr>
          <w:rFonts w:hint="eastAsia" w:ascii="楷体" w:hAnsi="楷体" w:eastAsia="楷体" w:cs="宋体"/>
          <w:sz w:val="24"/>
        </w:rPr>
        <w:t>是什麼</w:t>
      </w:r>
      <w:r>
        <w:rPr>
          <w:rFonts w:ascii="楷体" w:hAnsi="楷体" w:eastAsia="楷体" w:cs="宋体"/>
          <w:sz w:val="24"/>
        </w:rPr>
        <w:t>’</w:t>
      </w:r>
      <w:r>
        <w:rPr>
          <w:rFonts w:hint="eastAsia" w:ascii="楷体" w:hAnsi="楷体" w:eastAsia="楷体" w:cs="宋体"/>
          <w:sz w:val="24"/>
        </w:rPr>
        <w:t>的方向顯現（回答），也可以根本不按</w:t>
      </w:r>
      <w:r>
        <w:rPr>
          <w:rFonts w:ascii="楷体" w:hAnsi="楷体" w:eastAsia="楷体" w:cs="宋体"/>
          <w:sz w:val="24"/>
        </w:rPr>
        <w:t>‘</w:t>
      </w:r>
      <w:r>
        <w:rPr>
          <w:rFonts w:hint="eastAsia" w:ascii="楷体" w:hAnsi="楷体" w:eastAsia="楷体" w:cs="宋体"/>
          <w:sz w:val="24"/>
        </w:rPr>
        <w:t>是什麼</w:t>
      </w:r>
      <w:r>
        <w:rPr>
          <w:rFonts w:ascii="楷体" w:hAnsi="楷体" w:eastAsia="楷体" w:cs="宋体"/>
          <w:sz w:val="24"/>
        </w:rPr>
        <w:t>’</w:t>
      </w:r>
      <w:r>
        <w:rPr>
          <w:rFonts w:hint="eastAsia" w:ascii="楷体" w:hAnsi="楷体" w:eastAsia="楷体" w:cs="宋体"/>
          <w:sz w:val="24"/>
        </w:rPr>
        <w:t>的方向顯現（回答），廣袤的領域在</w:t>
      </w:r>
      <w:r>
        <w:rPr>
          <w:rFonts w:ascii="楷体" w:hAnsi="楷体" w:eastAsia="楷体" w:cs="宋体"/>
          <w:sz w:val="24"/>
        </w:rPr>
        <w:t>‘</w:t>
      </w:r>
      <w:r>
        <w:rPr>
          <w:rFonts w:hint="eastAsia" w:ascii="楷体" w:hAnsi="楷体" w:eastAsia="楷体" w:cs="宋体"/>
          <w:sz w:val="24"/>
        </w:rPr>
        <w:t>是什麼</w:t>
      </w:r>
      <w:r>
        <w:rPr>
          <w:rFonts w:ascii="楷体" w:hAnsi="楷体" w:eastAsia="楷体" w:cs="宋体"/>
          <w:sz w:val="24"/>
        </w:rPr>
        <w:t>’</w:t>
      </w:r>
      <w:r>
        <w:rPr>
          <w:rFonts w:hint="eastAsia" w:ascii="楷体" w:hAnsi="楷体" w:eastAsia="楷体" w:cs="宋体"/>
          <w:sz w:val="24"/>
        </w:rPr>
        <w:t>之外，換句話說，即便</w:t>
      </w:r>
      <w:r>
        <w:rPr>
          <w:rFonts w:ascii="楷体" w:hAnsi="楷体" w:eastAsia="楷体" w:cs="宋体"/>
          <w:sz w:val="24"/>
        </w:rPr>
        <w:t>‘</w:t>
      </w:r>
      <w:r>
        <w:rPr>
          <w:rFonts w:hint="eastAsia" w:ascii="楷体" w:hAnsi="楷体" w:eastAsia="楷体" w:cs="宋体"/>
          <w:sz w:val="24"/>
        </w:rPr>
        <w:t>是</w:t>
      </w:r>
      <w:r>
        <w:rPr>
          <w:rFonts w:ascii="楷体" w:hAnsi="楷体" w:eastAsia="楷体" w:cs="宋体"/>
          <w:sz w:val="24"/>
        </w:rPr>
        <w:t>’</w:t>
      </w:r>
      <w:r>
        <w:rPr>
          <w:rFonts w:hint="eastAsia" w:ascii="楷体" w:hAnsi="楷体" w:eastAsia="楷体" w:cs="宋体"/>
          <w:sz w:val="24"/>
        </w:rPr>
        <w:t>出了</w:t>
      </w:r>
      <w:r>
        <w:rPr>
          <w:rFonts w:ascii="楷体" w:hAnsi="楷体" w:eastAsia="楷体" w:cs="宋体"/>
          <w:sz w:val="24"/>
        </w:rPr>
        <w:t>‘</w:t>
      </w:r>
      <w:r>
        <w:rPr>
          <w:rFonts w:hint="eastAsia" w:ascii="楷体" w:hAnsi="楷体" w:eastAsia="楷体" w:cs="宋体"/>
          <w:sz w:val="24"/>
        </w:rPr>
        <w:t>什麼</w:t>
      </w:r>
      <w:r>
        <w:rPr>
          <w:rFonts w:ascii="楷体" w:hAnsi="楷体" w:eastAsia="楷体" w:cs="宋体"/>
          <w:sz w:val="24"/>
        </w:rPr>
        <w:t>’</w:t>
      </w:r>
      <w:r>
        <w:rPr>
          <w:rFonts w:hint="eastAsia" w:ascii="楷体" w:hAnsi="楷体" w:eastAsia="楷体" w:cs="宋体"/>
          <w:sz w:val="24"/>
        </w:rPr>
        <w:t>的方向，那廣袤的領域並沒有因此而不在不是了。……</w:t>
      </w:r>
      <w:r>
        <w:rPr>
          <w:rFonts w:ascii="楷体" w:hAnsi="楷体" w:eastAsia="楷体" w:cs="宋体"/>
          <w:sz w:val="24"/>
        </w:rPr>
        <w:t>‘</w:t>
      </w:r>
      <w:r>
        <w:rPr>
          <w:rFonts w:hint="eastAsia" w:ascii="楷体" w:hAnsi="楷体" w:eastAsia="楷体" w:cs="宋体"/>
          <w:sz w:val="24"/>
        </w:rPr>
        <w:t>是什麼</w:t>
      </w:r>
      <w:r>
        <w:rPr>
          <w:rFonts w:ascii="楷体" w:hAnsi="楷体" w:eastAsia="楷体" w:cs="宋体"/>
          <w:sz w:val="24"/>
        </w:rPr>
        <w:t>’</w:t>
      </w:r>
      <w:r>
        <w:rPr>
          <w:rFonts w:hint="eastAsia" w:ascii="楷体" w:hAnsi="楷体" w:eastAsia="楷体" w:cs="宋体"/>
          <w:sz w:val="24"/>
        </w:rPr>
        <w:t>本身在顯現中遮蔽了那個</w:t>
      </w:r>
      <w:r>
        <w:rPr>
          <w:rFonts w:ascii="楷体" w:hAnsi="楷体" w:eastAsia="楷体" w:cs="宋体"/>
          <w:sz w:val="24"/>
        </w:rPr>
        <w:t>‘</w:t>
      </w:r>
      <w:r>
        <w:rPr>
          <w:rFonts w:hint="eastAsia" w:ascii="楷体" w:hAnsi="楷体" w:eastAsia="楷体" w:cs="宋体"/>
          <w:sz w:val="24"/>
        </w:rPr>
        <w:t>遮蔽</w:t>
      </w:r>
      <w:r>
        <w:rPr>
          <w:rFonts w:ascii="楷体" w:hAnsi="楷体" w:eastAsia="楷体" w:cs="宋体"/>
          <w:sz w:val="24"/>
        </w:rPr>
        <w:t>’</w:t>
      </w:r>
      <w:r>
        <w:rPr>
          <w:rFonts w:hint="eastAsia" w:ascii="楷体" w:hAnsi="楷体" w:eastAsia="楷体" w:cs="宋体"/>
          <w:sz w:val="24"/>
        </w:rPr>
        <w:t>（</w:t>
      </w:r>
      <w:r>
        <w:rPr>
          <w:rFonts w:hint="eastAsia" w:cs="宋体" w:asciiTheme="minorEastAsia" w:hAnsiTheme="minorEastAsia"/>
          <w:sz w:val="24"/>
        </w:rPr>
        <w:t>筆者案：即</w:t>
      </w:r>
      <w:r>
        <w:rPr>
          <w:rFonts w:cs="宋体" w:asciiTheme="minorEastAsia" w:hAnsiTheme="minorEastAsia"/>
          <w:sz w:val="24"/>
        </w:rPr>
        <w:t>‘</w:t>
      </w:r>
      <w:r>
        <w:rPr>
          <w:rFonts w:hint="eastAsia" w:cs="宋体" w:asciiTheme="minorEastAsia" w:hAnsiTheme="minorEastAsia"/>
          <w:sz w:val="24"/>
        </w:rPr>
        <w:t>什麼都不是</w:t>
      </w:r>
      <w:r>
        <w:rPr>
          <w:rFonts w:cs="宋体" w:asciiTheme="minorEastAsia" w:hAnsiTheme="minorEastAsia"/>
          <w:sz w:val="24"/>
        </w:rPr>
        <w:t>’</w:t>
      </w:r>
      <w:r>
        <w:rPr>
          <w:rFonts w:hint="eastAsia" w:ascii="楷体" w:hAnsi="楷体" w:eastAsia="楷体" w:cs="宋体"/>
          <w:sz w:val="24"/>
        </w:rPr>
        <w:t>）——以為</w:t>
      </w:r>
      <w:r>
        <w:rPr>
          <w:rFonts w:ascii="楷体" w:hAnsi="楷体" w:eastAsia="楷体" w:cs="宋体"/>
          <w:sz w:val="24"/>
        </w:rPr>
        <w:t>‘</w:t>
      </w:r>
      <w:r>
        <w:rPr>
          <w:rFonts w:hint="eastAsia" w:ascii="楷体" w:hAnsi="楷体" w:eastAsia="楷体" w:cs="宋体"/>
          <w:sz w:val="24"/>
        </w:rPr>
        <w:t>是什麼</w:t>
      </w:r>
      <w:r>
        <w:rPr>
          <w:rFonts w:ascii="楷体" w:hAnsi="楷体" w:eastAsia="楷体" w:cs="宋体"/>
          <w:sz w:val="24"/>
        </w:rPr>
        <w:t>’</w:t>
      </w:r>
      <w:r>
        <w:rPr>
          <w:rFonts w:hint="eastAsia" w:ascii="楷体" w:hAnsi="楷体" w:eastAsia="楷体" w:cs="宋体"/>
          <w:sz w:val="24"/>
        </w:rPr>
        <w:t>只是‘敞現’。</w:t>
      </w:r>
      <w:r>
        <w:rPr>
          <w:rFonts w:hint="eastAsia" w:ascii="宋体" w:hAnsi="宋体" w:eastAsia="宋体" w:cs="宋体"/>
          <w:sz w:val="24"/>
        </w:rPr>
        <w:t>”</w:t>
      </w:r>
      <w:r>
        <w:rPr>
          <w:rStyle w:val="11"/>
          <w:rFonts w:hint="eastAsia" w:ascii="宋体" w:hAnsi="宋体" w:eastAsia="宋体" w:cs="宋体"/>
          <w:sz w:val="24"/>
        </w:rPr>
        <w:footnoteReference w:id="6"/>
      </w:r>
      <w:r>
        <w:rPr>
          <w:rFonts w:hint="eastAsia" w:ascii="宋体" w:hAnsi="宋体" w:eastAsia="宋体" w:cs="宋体"/>
          <w:sz w:val="24"/>
        </w:rPr>
        <w:t>這讓人想起 張公尚德老師說的，“</w:t>
      </w:r>
      <w:r>
        <w:rPr>
          <w:rFonts w:hint="eastAsia" w:ascii="楷体" w:hAnsi="楷体" w:eastAsia="楷体" w:cs="宋体"/>
          <w:sz w:val="24"/>
        </w:rPr>
        <w:t>是生滅法與真如（非生滅法）和合，不是真如自動或主動的與生滅法和合。生滅法一與真如和合，生滅法就狠狠的與真如不相離。</w:t>
      </w:r>
      <w:r>
        <w:rPr>
          <w:rFonts w:hint="eastAsia" w:ascii="宋体" w:hAnsi="宋体" w:eastAsia="宋体" w:cs="宋体"/>
          <w:sz w:val="24"/>
        </w:rPr>
        <w:t>”</w:t>
      </w:r>
      <w:r>
        <w:rPr>
          <w:rStyle w:val="11"/>
          <w:rFonts w:hint="eastAsia" w:ascii="宋体" w:hAnsi="宋体" w:eastAsia="宋体" w:cs="宋体"/>
          <w:sz w:val="24"/>
        </w:rPr>
        <w:footnoteReference w:id="7"/>
      </w:r>
      <w:r>
        <w:rPr>
          <w:rFonts w:hint="eastAsia" w:ascii="宋体" w:hAnsi="宋体" w:eastAsia="宋体" w:cs="宋体"/>
          <w:sz w:val="24"/>
        </w:rPr>
        <w:t>“</w:t>
      </w:r>
      <w:r>
        <w:rPr>
          <w:rFonts w:hint="eastAsia" w:ascii="宋体" w:hAnsi="宋体" w:eastAsia="宋体" w:cs="宋体"/>
          <w:sz w:val="24"/>
          <w:em w:val="dot"/>
        </w:rPr>
        <w:t>是</w:t>
      </w:r>
      <w:r>
        <w:rPr>
          <w:rFonts w:hint="eastAsia" w:ascii="宋体" w:hAnsi="宋体" w:eastAsia="宋体" w:cs="宋体"/>
          <w:sz w:val="24"/>
        </w:rPr>
        <w:t>”（“</w:t>
      </w:r>
      <w:r>
        <w:rPr>
          <w:rFonts w:hint="eastAsia" w:ascii="宋体" w:hAnsi="宋体" w:eastAsia="宋体" w:cs="宋体"/>
          <w:sz w:val="24"/>
          <w:em w:val="dot"/>
        </w:rPr>
        <w:t>有</w:t>
      </w:r>
      <w:r>
        <w:rPr>
          <w:rFonts w:hint="eastAsia" w:ascii="宋体" w:hAnsi="宋体" w:eastAsia="宋体" w:cs="宋体"/>
          <w:sz w:val="24"/>
        </w:rPr>
        <w:t>”）</w:t>
      </w:r>
      <w:r>
        <w:rPr>
          <w:rFonts w:hint="eastAsia" w:ascii="宋体" w:hAnsi="宋体" w:eastAsia="宋体" w:cs="宋体"/>
          <w:sz w:val="24"/>
          <w:em w:val="dot"/>
        </w:rPr>
        <w:t>具有天然的生滅性</w:t>
      </w:r>
      <w:r>
        <w:rPr>
          <w:rFonts w:hint="eastAsia" w:ascii="宋体" w:hAnsi="宋体" w:eastAsia="宋体" w:cs="宋体"/>
          <w:sz w:val="24"/>
        </w:rPr>
        <w:t>、</w:t>
      </w:r>
      <w:r>
        <w:rPr>
          <w:rFonts w:hint="eastAsia" w:ascii="宋体" w:hAnsi="宋体" w:eastAsia="宋体" w:cs="宋体"/>
          <w:sz w:val="24"/>
          <w:em w:val="dot"/>
        </w:rPr>
        <w:t>否證性</w:t>
      </w:r>
      <w:r>
        <w:rPr>
          <w:rFonts w:hint="eastAsia" w:ascii="宋体" w:hAnsi="宋体" w:eastAsia="宋体" w:cs="宋体"/>
          <w:sz w:val="24"/>
        </w:rPr>
        <w:t>、</w:t>
      </w:r>
      <w:r>
        <w:rPr>
          <w:rFonts w:hint="eastAsia" w:ascii="宋体" w:hAnsi="宋体" w:eastAsia="宋体" w:cs="宋体"/>
          <w:sz w:val="24"/>
          <w:em w:val="dot"/>
        </w:rPr>
        <w:t>反諷性</w:t>
      </w:r>
      <w:r>
        <w:rPr>
          <w:rFonts w:hint="eastAsia" w:ascii="宋体" w:hAnsi="宋体" w:eastAsia="宋体" w:cs="宋体"/>
          <w:sz w:val="24"/>
        </w:rPr>
        <w:t>，成住必壞空，“是”總是可以被進一步的“是什麼”問倒。這一點在西方哲學內部也早已得到了證明，如康德的二律悖反、維特根斯坦的“邏輯罪”、哥德爾不完備性定理</w:t>
      </w:r>
      <w:r>
        <w:rPr>
          <w:rStyle w:val="11"/>
          <w:rFonts w:ascii="宋体" w:hAnsi="宋体" w:eastAsia="宋体" w:cs="宋体"/>
          <w:sz w:val="24"/>
        </w:rPr>
        <w:footnoteReference w:id="8"/>
      </w:r>
      <w:r>
        <w:rPr>
          <w:rFonts w:hint="eastAsia" w:ascii="宋体" w:hAnsi="宋体" w:eastAsia="宋体" w:cs="宋体"/>
          <w:sz w:val="24"/>
        </w:rPr>
        <w:t>。西方哲學假裝看不到“無”，看不到“什麼都不是”，但終究無法抵擋“無”，“無”天然地就在“有”中。</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這使得西方哲學演繹的開端是設定的，把某一當做唯一，其所依憑的公理是難以做完全性證明的，只能應用於一個有限的範圍內；其歸納的的最後一步是“非法”的，把“從未”當作“永不”。因此其形而上學本體論注定不能成立，僅僅保證了具體的技術製作的現實性，僅僅只能作為技術理性的根基。另外，“有”的否證性也是西方文化知識人文兩大系統永恆輪迴的根本原因，黑格爾說西方的形而上學是堆滿頭蓋骨的戰場，而“強力意志”無數次的僭越與覆滅就更不用說了。</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一言以蔽之，在筆者看來，“</w:t>
      </w:r>
      <w:r>
        <w:rPr>
          <w:rFonts w:hint="eastAsia" w:ascii="宋体" w:hAnsi="宋体" w:eastAsia="宋体" w:cs="宋体"/>
          <w:sz w:val="24"/>
          <w:em w:val="dot"/>
        </w:rPr>
        <w:t>現代性</w:t>
      </w:r>
      <w:r>
        <w:rPr>
          <w:rFonts w:hint="eastAsia" w:ascii="宋体" w:hAnsi="宋体" w:eastAsia="宋体" w:cs="宋体"/>
          <w:sz w:val="24"/>
        </w:rPr>
        <w:t>”</w:t>
      </w:r>
      <w:r>
        <w:rPr>
          <w:rFonts w:hint="eastAsia" w:ascii="宋体" w:hAnsi="宋体" w:eastAsia="宋体" w:cs="宋体"/>
          <w:sz w:val="24"/>
          <w:em w:val="dot"/>
        </w:rPr>
        <w:t>困境產生的根本原因</w:t>
      </w:r>
      <w:r>
        <w:rPr>
          <w:rFonts w:hint="eastAsia" w:ascii="宋体" w:hAnsi="宋体" w:eastAsia="宋体" w:cs="宋体"/>
          <w:sz w:val="24"/>
        </w:rPr>
        <w:t>：</w:t>
      </w:r>
      <w:r>
        <w:rPr>
          <w:rFonts w:hint="eastAsia" w:ascii="宋体" w:hAnsi="宋体" w:eastAsia="宋体" w:cs="宋体"/>
          <w:sz w:val="24"/>
          <w:em w:val="dot"/>
        </w:rPr>
        <w:t>深陷於</w:t>
      </w:r>
      <w:r>
        <w:rPr>
          <w:rFonts w:hint="eastAsia" w:ascii="宋体" w:hAnsi="宋体" w:eastAsia="宋体" w:cs="宋体"/>
          <w:sz w:val="24"/>
        </w:rPr>
        <w:t>“</w:t>
      </w:r>
      <w:r>
        <w:rPr>
          <w:rFonts w:hint="eastAsia" w:ascii="宋体" w:hAnsi="宋体" w:eastAsia="宋体" w:cs="宋体"/>
          <w:sz w:val="24"/>
          <w:em w:val="dot"/>
        </w:rPr>
        <w:t>有</w:t>
      </w:r>
      <w:r>
        <w:rPr>
          <w:rFonts w:hint="eastAsia" w:ascii="宋体" w:hAnsi="宋体" w:eastAsia="宋体" w:cs="宋体"/>
          <w:sz w:val="24"/>
        </w:rPr>
        <w:t>”</w:t>
      </w:r>
      <w:r>
        <w:rPr>
          <w:rFonts w:hint="eastAsia" w:ascii="宋体" w:hAnsi="宋体" w:eastAsia="宋体" w:cs="宋体"/>
          <w:sz w:val="24"/>
          <w:em w:val="dot"/>
        </w:rPr>
        <w:t>的否證性</w:t>
      </w:r>
      <w:r>
        <w:rPr>
          <w:rFonts w:hint="eastAsia" w:ascii="宋体" w:hAnsi="宋体" w:eastAsia="宋体" w:cs="宋体"/>
          <w:sz w:val="24"/>
        </w:rPr>
        <w:t>。這表現在當下的社會生活中，有兩個危機最為突出深重。一是伴隨著“阿拉伯之冬”“歐洲難民問題”，西方的“普世主義”正在迅速崩塌，本土主義抬頭，文明衝突論大行其道。二是人工智能不加限制的發展正在將人類帶入去人化的機器人第三型文明。擺在全世界人民尤其有天下擔當的</w:t>
      </w:r>
      <w:r>
        <w:rPr>
          <w:rFonts w:hint="eastAsia" w:ascii="宋体" w:hAnsi="宋体" w:eastAsia="宋体" w:cs="宋体"/>
          <w:sz w:val="24"/>
          <w:lang w:val="en-US" w:eastAsia="zh-CN"/>
        </w:rPr>
        <w:t>中華民族</w:t>
      </w:r>
      <w:r>
        <w:rPr>
          <w:rFonts w:hint="eastAsia" w:ascii="宋体" w:hAnsi="宋体" w:eastAsia="宋体" w:cs="宋体"/>
          <w:sz w:val="24"/>
        </w:rPr>
        <w:t>面前的有兩個迫在眉睫的任務：一為重建全球共識；二為重新確立人的神聖性。</w:t>
      </w:r>
    </w:p>
    <w:p>
      <w:pPr>
        <w:spacing w:line="360" w:lineRule="auto"/>
        <w:ind w:left="720"/>
        <w:jc w:val="left"/>
        <w:rPr>
          <w:rFonts w:ascii="宋体" w:hAnsi="宋体" w:eastAsia="宋体" w:cs="宋体"/>
          <w:sz w:val="24"/>
        </w:rPr>
      </w:pPr>
    </w:p>
    <w:p>
      <w:pPr>
        <w:spacing w:line="360" w:lineRule="auto"/>
        <w:ind w:firstLine="241" w:firstLineChars="100"/>
        <w:jc w:val="center"/>
        <w:rPr>
          <w:rFonts w:ascii="宋体" w:hAnsi="宋体" w:eastAsia="宋体" w:cs="宋体"/>
          <w:b/>
          <w:bCs/>
          <w:sz w:val="24"/>
        </w:rPr>
      </w:pPr>
      <w:r>
        <w:rPr>
          <w:rFonts w:hint="eastAsia" w:ascii="宋体" w:hAnsi="宋体" w:eastAsia="宋体" w:cs="宋体"/>
          <w:b/>
          <w:bCs/>
          <w:sz w:val="24"/>
        </w:rPr>
        <w:t>四、《華嚴經》對“現代性”的涵攝、療愈與超越</w:t>
      </w:r>
    </w:p>
    <w:p>
      <w:pPr>
        <w:spacing w:line="360" w:lineRule="auto"/>
        <w:jc w:val="center"/>
        <w:rPr>
          <w:rFonts w:ascii="宋体" w:hAnsi="宋体" w:eastAsia="宋体" w:cs="宋体"/>
          <w:b/>
          <w:bCs/>
          <w:sz w:val="24"/>
        </w:rPr>
      </w:pP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華嚴經》能為完成此二任務提供智慧的起點與歸程。要說的是，佛法的精神與啟蒙、人本、懷疑的現代精神是相合的，觀釋迦牟尼佛悟道行道的過程，無時不在反思懷疑，無時不在知非即捨，無時不在為確立人的高貴而奮鬥。我們先列舉《華嚴經》中與理性、科學、自由、個人這些“現代性”核心要素相關的論述。</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理性：</w:t>
      </w:r>
    </w:p>
    <w:p>
      <w:pPr>
        <w:spacing w:line="360" w:lineRule="auto"/>
        <w:ind w:firstLine="960" w:firstLineChars="400"/>
        <w:jc w:val="left"/>
        <w:rPr>
          <w:rFonts w:ascii="楷体" w:hAnsi="楷体" w:eastAsia="楷体" w:cs="楷体"/>
          <w:sz w:val="24"/>
        </w:rPr>
      </w:pPr>
      <w:r>
        <w:rPr>
          <w:rFonts w:hint="eastAsia" w:ascii="楷体" w:hAnsi="楷体" w:eastAsia="楷体" w:cs="楷体"/>
          <w:sz w:val="24"/>
        </w:rPr>
        <w:t>思惟諸國土，色與非色相，</w:t>
      </w:r>
      <w:bookmarkStart w:id="0" w:name="0064b09"/>
      <w:bookmarkEnd w:id="0"/>
      <w:r>
        <w:rPr>
          <w:rFonts w:hint="eastAsia" w:ascii="楷体" w:hAnsi="楷体" w:eastAsia="楷体" w:cs="楷体"/>
          <w:sz w:val="24"/>
        </w:rPr>
        <w:t>一切悉能知，如是業應作。</w:t>
      </w:r>
      <w:r>
        <w:rPr>
          <w:rStyle w:val="11"/>
          <w:rFonts w:hint="eastAsia" w:ascii="楷体" w:hAnsi="楷体" w:eastAsia="楷体" w:cs="楷体"/>
          <w:sz w:val="24"/>
        </w:rPr>
        <w:footnoteReference w:id="9"/>
      </w:r>
    </w:p>
    <w:p>
      <w:pPr>
        <w:spacing w:line="360" w:lineRule="auto"/>
        <w:ind w:firstLine="960" w:firstLineChars="400"/>
        <w:jc w:val="left"/>
        <w:rPr>
          <w:rFonts w:ascii="楷体" w:hAnsi="楷体" w:eastAsia="楷体" w:cs="楷体"/>
          <w:sz w:val="24"/>
        </w:rPr>
      </w:pPr>
      <w:r>
        <w:rPr>
          <w:rFonts w:hint="eastAsia" w:ascii="楷体" w:hAnsi="楷体" w:eastAsia="楷体" w:cs="楷体"/>
          <w:sz w:val="24"/>
        </w:rPr>
        <w:t>過去現在未來世，所有言說皆能了。而知三世悉平等，此無比解放便力。</w:t>
      </w:r>
      <w:r>
        <w:rPr>
          <w:rStyle w:val="11"/>
          <w:rFonts w:hint="eastAsia" w:ascii="楷体" w:hAnsi="楷体" w:eastAsia="楷体" w:cs="楷体"/>
          <w:sz w:val="24"/>
        </w:rPr>
        <w:footnoteReference w:id="10"/>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科學：</w:t>
      </w:r>
    </w:p>
    <w:p>
      <w:pPr>
        <w:spacing w:line="360" w:lineRule="auto"/>
        <w:ind w:left="420" w:leftChars="200" w:firstLine="480" w:firstLineChars="200"/>
        <w:jc w:val="left"/>
        <w:rPr>
          <w:rFonts w:ascii="楷体" w:hAnsi="楷体" w:eastAsia="楷体" w:cs="楷体"/>
          <w:color w:val="202020"/>
          <w:sz w:val="24"/>
        </w:rPr>
      </w:pPr>
      <w:r>
        <w:rPr>
          <w:rFonts w:hint="eastAsia" w:ascii="楷体" w:hAnsi="楷体" w:eastAsia="楷体" w:cs="楷体"/>
          <w:color w:val="202020"/>
          <w:sz w:val="24"/>
        </w:rPr>
        <w:t>此菩薩緣十種難得法而發</w:t>
      </w:r>
      <w:bookmarkStart w:id="1" w:name="0084b02"/>
      <w:bookmarkEnd w:id="1"/>
      <w:r>
        <w:rPr>
          <w:rFonts w:hint="eastAsia" w:ascii="楷体" w:hAnsi="楷体" w:eastAsia="楷体" w:cs="楷体"/>
          <w:color w:val="202020"/>
          <w:sz w:val="24"/>
        </w:rPr>
        <w:t>於心。何者為十？所謂：是處非處智、善惡業報</w:t>
      </w:r>
      <w:bookmarkStart w:id="2" w:name="0084b03"/>
      <w:bookmarkEnd w:id="2"/>
      <w:r>
        <w:rPr>
          <w:rFonts w:hint="eastAsia" w:ascii="楷体" w:hAnsi="楷体" w:eastAsia="楷体" w:cs="楷体"/>
          <w:color w:val="202020"/>
          <w:sz w:val="24"/>
        </w:rPr>
        <w:t>智、諸根勝劣智、種種解差別智、種種界差別</w:t>
      </w:r>
      <w:bookmarkStart w:id="3" w:name="0084b04"/>
      <w:bookmarkEnd w:id="3"/>
      <w:r>
        <w:rPr>
          <w:rFonts w:hint="eastAsia" w:ascii="楷体" w:hAnsi="楷体" w:eastAsia="楷体" w:cs="楷体"/>
          <w:color w:val="202020"/>
          <w:sz w:val="24"/>
        </w:rPr>
        <w:t>智、一切至處道智、諸禪解脫三昧智、宿命無</w:t>
      </w:r>
      <w:bookmarkStart w:id="4" w:name="0084b05"/>
      <w:bookmarkEnd w:id="4"/>
      <w:r>
        <w:rPr>
          <w:rFonts w:hint="eastAsia" w:ascii="楷体" w:hAnsi="楷体" w:eastAsia="楷体" w:cs="楷体"/>
          <w:color w:val="202020"/>
          <w:sz w:val="24"/>
        </w:rPr>
        <w:t>礙智、天眼無礙智、三世漏普盡智</w:t>
      </w:r>
      <w:bookmarkStart w:id="5" w:name="0084b06"/>
      <w:bookmarkEnd w:id="5"/>
      <w:r>
        <w:rPr>
          <w:rFonts w:hint="eastAsia" w:ascii="楷体" w:hAnsi="楷体" w:eastAsia="楷体" w:cs="楷体"/>
          <w:color w:val="202020"/>
          <w:sz w:val="24"/>
        </w:rPr>
        <w:t>。</w:t>
      </w:r>
      <w:r>
        <w:rPr>
          <w:rStyle w:val="11"/>
          <w:rFonts w:hint="eastAsia" w:ascii="楷体" w:hAnsi="楷体" w:eastAsia="楷体" w:cs="楷体"/>
          <w:color w:val="202020"/>
          <w:sz w:val="24"/>
        </w:rPr>
        <w:footnoteReference w:id="11"/>
      </w:r>
    </w:p>
    <w:p>
      <w:pPr>
        <w:spacing w:line="360" w:lineRule="auto"/>
        <w:ind w:firstLine="480" w:firstLineChars="200"/>
        <w:jc w:val="left"/>
        <w:rPr>
          <w:rFonts w:ascii="宋体" w:hAnsi="宋体" w:eastAsia="宋体" w:cs="宋体"/>
          <w:color w:val="202020"/>
          <w:sz w:val="24"/>
        </w:rPr>
      </w:pPr>
      <w:r>
        <w:rPr>
          <w:rFonts w:hint="eastAsia" w:ascii="宋体" w:hAnsi="宋体" w:eastAsia="宋体" w:cs="宋体"/>
          <w:color w:val="202020"/>
          <w:sz w:val="24"/>
        </w:rPr>
        <w:t>這十法涵蓋和超越了現在的諸科學門類。</w:t>
      </w:r>
    </w:p>
    <w:p>
      <w:pPr>
        <w:spacing w:line="360" w:lineRule="auto"/>
        <w:ind w:firstLine="480" w:firstLineChars="200"/>
        <w:jc w:val="left"/>
        <w:rPr>
          <w:rFonts w:ascii="宋体" w:hAnsi="宋体" w:eastAsia="宋体" w:cs="宋体"/>
          <w:color w:val="202020"/>
          <w:sz w:val="24"/>
        </w:rPr>
      </w:pPr>
      <w:r>
        <w:rPr>
          <w:rFonts w:hint="eastAsia" w:ascii="宋体" w:hAnsi="宋体" w:eastAsia="宋体" w:cs="宋体"/>
          <w:color w:val="202020"/>
          <w:sz w:val="24"/>
        </w:rPr>
        <w:t>自由：</w:t>
      </w:r>
    </w:p>
    <w:p>
      <w:pPr>
        <w:spacing w:line="360" w:lineRule="auto"/>
        <w:ind w:left="420" w:leftChars="200" w:firstLine="480" w:firstLineChars="200"/>
        <w:jc w:val="left"/>
        <w:rPr>
          <w:rFonts w:ascii="楷体" w:hAnsi="楷体" w:eastAsia="楷体" w:cs="楷体"/>
          <w:color w:val="202020"/>
          <w:sz w:val="24"/>
        </w:rPr>
      </w:pPr>
      <w:r>
        <w:rPr>
          <w:rFonts w:hint="eastAsia" w:ascii="楷体" w:hAnsi="楷体" w:eastAsia="楷体" w:cs="楷体"/>
          <w:color w:val="202020"/>
          <w:sz w:val="24"/>
        </w:rPr>
        <w:t>如來最自在，超世無所依，</w:t>
      </w:r>
      <w:bookmarkStart w:id="6" w:name="0064c26"/>
      <w:bookmarkEnd w:id="6"/>
      <w:r>
        <w:rPr>
          <w:rFonts w:hint="eastAsia" w:ascii="楷体" w:hAnsi="楷体" w:eastAsia="楷体" w:cs="楷体"/>
          <w:color w:val="202020"/>
          <w:sz w:val="24"/>
        </w:rPr>
        <w:t>具一切功德，　　度脫於諸有。</w:t>
      </w:r>
      <w:bookmarkStart w:id="7" w:name="0064c27"/>
      <w:bookmarkEnd w:id="7"/>
      <w:r>
        <w:rPr>
          <w:rFonts w:hint="eastAsia" w:ascii="楷体" w:hAnsi="楷体" w:eastAsia="楷体" w:cs="楷体"/>
          <w:color w:val="202020"/>
          <w:sz w:val="24"/>
        </w:rPr>
        <w:t>無染無所著，無想無依止，</w:t>
      </w:r>
      <w:bookmarkStart w:id="8" w:name="0064c28"/>
      <w:bookmarkEnd w:id="8"/>
      <w:r>
        <w:rPr>
          <w:rFonts w:hint="eastAsia" w:ascii="楷体" w:hAnsi="楷体" w:eastAsia="楷体" w:cs="楷体"/>
          <w:color w:val="202020"/>
          <w:sz w:val="24"/>
        </w:rPr>
        <w:t>體性不可量，見者鹹稱歎。</w:t>
      </w:r>
      <w:bookmarkStart w:id="9" w:name="0064c29"/>
      <w:bookmarkEnd w:id="9"/>
      <w:r>
        <w:rPr>
          <w:rFonts w:hint="eastAsia" w:ascii="楷体" w:hAnsi="楷体" w:eastAsia="楷体" w:cs="楷体"/>
          <w:color w:val="202020"/>
          <w:sz w:val="24"/>
        </w:rPr>
        <w:t>光明遍清淨，塵累悉蠲滌</w:t>
      </w:r>
      <w:bookmarkStart w:id="10" w:name="0065a01"/>
      <w:bookmarkEnd w:id="10"/>
      <w:r>
        <w:rPr>
          <w:rFonts w:hint="eastAsia" w:ascii="楷体" w:hAnsi="楷体" w:eastAsia="楷体" w:cs="楷体"/>
          <w:color w:val="202020"/>
          <w:sz w:val="24"/>
        </w:rPr>
        <w:t>，不動離二邊，此是如來智。</w:t>
      </w:r>
      <w:bookmarkStart w:id="11" w:name="0065a02"/>
      <w:bookmarkEnd w:id="11"/>
      <w:r>
        <w:rPr>
          <w:rFonts w:hint="eastAsia" w:ascii="楷体" w:hAnsi="楷体" w:eastAsia="楷体" w:cs="楷体"/>
          <w:color w:val="202020"/>
          <w:sz w:val="24"/>
        </w:rPr>
        <w:t>若有見如來，身心離分別，</w:t>
      </w:r>
      <w:bookmarkStart w:id="12" w:name="0065a03"/>
      <w:bookmarkEnd w:id="12"/>
      <w:r>
        <w:rPr>
          <w:rFonts w:hint="eastAsia" w:ascii="楷体" w:hAnsi="楷体" w:eastAsia="楷体" w:cs="楷体"/>
          <w:color w:val="202020"/>
          <w:sz w:val="24"/>
        </w:rPr>
        <w:t>則於一切法，永出諸疑滯。</w:t>
      </w:r>
      <w:r>
        <w:rPr>
          <w:rStyle w:val="11"/>
          <w:rFonts w:hint="eastAsia" w:ascii="楷体" w:hAnsi="楷体" w:eastAsia="楷体" w:cs="楷体"/>
          <w:color w:val="202020"/>
          <w:sz w:val="24"/>
        </w:rPr>
        <w:footnoteReference w:id="12"/>
      </w:r>
    </w:p>
    <w:p>
      <w:pPr>
        <w:spacing w:line="360" w:lineRule="auto"/>
        <w:ind w:firstLine="480" w:firstLineChars="200"/>
        <w:jc w:val="left"/>
        <w:rPr>
          <w:rFonts w:ascii="宋体" w:hAnsi="宋体" w:eastAsia="宋体" w:cs="宋体"/>
          <w:color w:val="202020"/>
          <w:sz w:val="24"/>
        </w:rPr>
      </w:pPr>
      <w:r>
        <w:rPr>
          <w:rFonts w:hint="eastAsia" w:ascii="宋体" w:hAnsi="宋体" w:eastAsia="宋体" w:cs="宋体"/>
          <w:color w:val="202020"/>
          <w:sz w:val="24"/>
        </w:rPr>
        <w:t>個人：</w:t>
      </w:r>
    </w:p>
    <w:p>
      <w:pPr>
        <w:spacing w:line="360" w:lineRule="auto"/>
        <w:ind w:left="420" w:leftChars="200" w:firstLine="480" w:firstLineChars="200"/>
        <w:jc w:val="left"/>
        <w:rPr>
          <w:rFonts w:ascii="楷体" w:hAnsi="楷体" w:eastAsia="楷体" w:cs="楷体"/>
          <w:color w:val="202020"/>
          <w:sz w:val="24"/>
        </w:rPr>
      </w:pPr>
      <w:r>
        <w:rPr>
          <w:rFonts w:hint="eastAsia" w:ascii="楷体" w:hAnsi="楷体" w:eastAsia="楷体" w:cs="楷体"/>
          <w:color w:val="202020"/>
          <w:sz w:val="24"/>
        </w:rPr>
        <w:t>爾時，菩薩觀去、來、</w:t>
      </w:r>
      <w:bookmarkStart w:id="13" w:name="0103b01"/>
      <w:bookmarkEnd w:id="13"/>
      <w:r>
        <w:rPr>
          <w:rFonts w:hint="eastAsia" w:ascii="楷体" w:hAnsi="楷体" w:eastAsia="楷体" w:cs="楷体"/>
          <w:color w:val="202020"/>
          <w:sz w:val="24"/>
        </w:rPr>
        <w:t>今一切眾生所受之身尋即壞滅，便作</w:t>
      </w:r>
      <w:bookmarkStart w:id="14" w:name="0103b02"/>
      <w:bookmarkEnd w:id="14"/>
      <w:r>
        <w:rPr>
          <w:rFonts w:hint="eastAsia" w:ascii="楷体" w:hAnsi="楷体" w:eastAsia="楷体" w:cs="楷体"/>
          <w:color w:val="202020"/>
          <w:sz w:val="24"/>
        </w:rPr>
        <w:t>是念：“奇哉！眾生愚癡無智，於生死內受無數</w:t>
      </w:r>
      <w:bookmarkStart w:id="15" w:name="0103b03"/>
      <w:bookmarkEnd w:id="15"/>
      <w:r>
        <w:rPr>
          <w:rFonts w:hint="eastAsia" w:ascii="楷体" w:hAnsi="楷体" w:eastAsia="楷体" w:cs="楷体"/>
          <w:color w:val="202020"/>
          <w:sz w:val="24"/>
        </w:rPr>
        <w:t>身，危脃不停，速歸壞滅。若已壞滅，若今壞</w:t>
      </w:r>
      <w:bookmarkStart w:id="16" w:name="0103b04"/>
      <w:bookmarkEnd w:id="16"/>
      <w:r>
        <w:rPr>
          <w:rFonts w:hint="eastAsia" w:ascii="楷体" w:hAnsi="楷体" w:eastAsia="楷体" w:cs="楷体"/>
          <w:color w:val="202020"/>
          <w:sz w:val="24"/>
        </w:rPr>
        <w:t>滅，若當壞滅，而不能以不堅固身求堅固</w:t>
      </w:r>
      <w:bookmarkStart w:id="17" w:name="0103b05"/>
      <w:bookmarkEnd w:id="17"/>
      <w:r>
        <w:rPr>
          <w:rFonts w:hint="eastAsia" w:ascii="楷体" w:hAnsi="楷体" w:eastAsia="楷体" w:cs="楷体"/>
          <w:color w:val="202020"/>
          <w:sz w:val="24"/>
        </w:rPr>
        <w:t>身。我當盡學諸佛所學，證一切智，知一切</w:t>
      </w:r>
      <w:bookmarkStart w:id="18" w:name="0103b06"/>
      <w:bookmarkEnd w:id="18"/>
      <w:r>
        <w:rPr>
          <w:rFonts w:hint="eastAsia" w:ascii="楷体" w:hAnsi="楷体" w:eastAsia="楷体" w:cs="楷体"/>
          <w:color w:val="202020"/>
          <w:sz w:val="24"/>
        </w:rPr>
        <w:t>法，為諸眾生說三世平等、隨順寂靜、不壞法</w:t>
      </w:r>
      <w:r>
        <w:rPr>
          <w:rFonts w:hint="eastAsia" w:ascii="楷体" w:hAnsi="楷体" w:eastAsia="楷体" w:cs="楷体"/>
          <w:color w:val="202020"/>
          <w:sz w:val="24"/>
        </w:rPr>
        <w:br w:type="textWrapping"/>
      </w:r>
      <w:bookmarkStart w:id="19" w:name="0103b07"/>
      <w:bookmarkEnd w:id="19"/>
      <w:r>
        <w:rPr>
          <w:rFonts w:hint="eastAsia" w:ascii="楷体" w:hAnsi="楷体" w:eastAsia="楷体" w:cs="楷体"/>
          <w:color w:val="202020"/>
          <w:sz w:val="24"/>
        </w:rPr>
        <w:t>性，令其永得安隱快樂。”</w:t>
      </w:r>
      <w:r>
        <w:rPr>
          <w:rStyle w:val="11"/>
          <w:rFonts w:hint="eastAsia" w:ascii="楷体" w:hAnsi="楷体" w:eastAsia="楷体" w:cs="楷体"/>
          <w:color w:val="202020"/>
          <w:sz w:val="24"/>
        </w:rPr>
        <w:footnoteReference w:id="13"/>
      </w:r>
    </w:p>
    <w:p>
      <w:pPr>
        <w:spacing w:line="360" w:lineRule="auto"/>
        <w:ind w:firstLine="480" w:firstLineChars="200"/>
        <w:jc w:val="left"/>
        <w:rPr>
          <w:rFonts w:ascii="宋体" w:hAnsi="宋体" w:eastAsia="宋体" w:cs="宋体"/>
          <w:color w:val="202020"/>
          <w:sz w:val="24"/>
        </w:rPr>
      </w:pPr>
      <w:r>
        <w:rPr>
          <w:rFonts w:hint="eastAsia" w:ascii="宋体" w:hAnsi="宋体" w:eastAsia="宋体" w:cs="宋体"/>
          <w:color w:val="202020"/>
          <w:sz w:val="24"/>
        </w:rPr>
        <w:t>由上我們已經可以發現，佛法並沒有拒絕理性、科學、自由、個人，</w:t>
      </w:r>
      <w:r>
        <w:rPr>
          <w:rFonts w:hint="eastAsia" w:ascii="宋体" w:hAnsi="宋体" w:eastAsia="宋体" w:cs="宋体"/>
          <w:sz w:val="24"/>
        </w:rPr>
        <w:t>這些是人類文化發展的必然。</w:t>
      </w:r>
      <w:r>
        <w:rPr>
          <w:rFonts w:hint="eastAsia" w:ascii="宋体" w:hAnsi="宋体" w:eastAsia="宋体" w:cs="宋体"/>
          <w:color w:val="202020"/>
          <w:sz w:val="24"/>
        </w:rPr>
        <w:t>佛法與西方最大的差別在於，佛法證到了“無染無所著，無想無依止”的那個，並由此涵攝理性、科學、自由、個人，從而將它們超升到一個前所未有的境地。西方的文化始終在執有中打轉，始終沒有摸到阿賴耶識，更沒有摸到“純覺遺身”“五蘊皆空”。我們可以說，</w:t>
      </w:r>
      <w:r>
        <w:rPr>
          <w:rFonts w:hint="eastAsia" w:ascii="宋体" w:hAnsi="宋体" w:eastAsia="宋体" w:cs="宋体"/>
          <w:color w:val="202020"/>
          <w:sz w:val="24"/>
          <w:em w:val="dot"/>
        </w:rPr>
        <w:t>佛法</w:t>
      </w:r>
      <w:r>
        <w:rPr>
          <w:rFonts w:hint="eastAsia" w:ascii="宋体" w:hAnsi="宋体" w:eastAsia="宋体" w:cs="宋体"/>
          <w:color w:val="202020"/>
          <w:sz w:val="24"/>
        </w:rPr>
        <w:t>、《</w:t>
      </w:r>
      <w:r>
        <w:rPr>
          <w:rFonts w:hint="eastAsia" w:ascii="宋体" w:hAnsi="宋体" w:eastAsia="宋体" w:cs="宋体"/>
          <w:color w:val="202020"/>
          <w:sz w:val="24"/>
          <w:em w:val="dot"/>
        </w:rPr>
        <w:t>華嚴經</w:t>
      </w:r>
      <w:r>
        <w:rPr>
          <w:rFonts w:hint="eastAsia" w:ascii="宋体" w:hAnsi="宋体" w:eastAsia="宋体" w:cs="宋体"/>
          <w:color w:val="202020"/>
          <w:sz w:val="24"/>
        </w:rPr>
        <w:t>》</w:t>
      </w:r>
      <w:r>
        <w:rPr>
          <w:rFonts w:hint="eastAsia" w:ascii="宋体" w:hAnsi="宋体" w:eastAsia="宋体" w:cs="宋体"/>
          <w:color w:val="202020"/>
          <w:sz w:val="24"/>
          <w:em w:val="dot"/>
        </w:rPr>
        <w:t>能夠涵攝</w:t>
      </w:r>
      <w:r>
        <w:rPr>
          <w:rFonts w:hint="eastAsia" w:ascii="宋体" w:hAnsi="宋体" w:eastAsia="宋体" w:cs="宋体"/>
          <w:color w:val="202020"/>
          <w:sz w:val="24"/>
        </w:rPr>
        <w:t>、</w:t>
      </w:r>
      <w:r>
        <w:rPr>
          <w:rFonts w:hint="eastAsia" w:ascii="宋体" w:hAnsi="宋体" w:eastAsia="宋体" w:cs="宋体"/>
          <w:color w:val="202020"/>
          <w:sz w:val="24"/>
          <w:em w:val="dot"/>
        </w:rPr>
        <w:t>療愈</w:t>
      </w:r>
      <w:r>
        <w:rPr>
          <w:rFonts w:hint="eastAsia" w:ascii="宋体" w:hAnsi="宋体" w:eastAsia="宋体" w:cs="宋体"/>
          <w:color w:val="202020"/>
          <w:sz w:val="24"/>
        </w:rPr>
        <w:t>、</w:t>
      </w:r>
      <w:r>
        <w:rPr>
          <w:rFonts w:hint="eastAsia" w:ascii="宋体" w:hAnsi="宋体" w:eastAsia="宋体" w:cs="宋体"/>
          <w:color w:val="202020"/>
          <w:sz w:val="24"/>
          <w:em w:val="dot"/>
        </w:rPr>
        <w:t>超越</w:t>
      </w:r>
      <w:r>
        <w:rPr>
          <w:rFonts w:hint="eastAsia" w:ascii="宋体" w:hAnsi="宋体" w:eastAsia="宋体" w:cs="宋体"/>
          <w:color w:val="202020"/>
          <w:sz w:val="24"/>
        </w:rPr>
        <w:t>“</w:t>
      </w:r>
      <w:r>
        <w:rPr>
          <w:rFonts w:hint="eastAsia" w:ascii="宋体" w:hAnsi="宋体" w:eastAsia="宋体" w:cs="宋体"/>
          <w:color w:val="202020"/>
          <w:sz w:val="24"/>
          <w:em w:val="dot"/>
        </w:rPr>
        <w:t>現代性</w:t>
      </w:r>
      <w:r>
        <w:rPr>
          <w:rFonts w:hint="eastAsia" w:ascii="宋体" w:hAnsi="宋体" w:eastAsia="宋体" w:cs="宋体"/>
          <w:color w:val="202020"/>
          <w:sz w:val="24"/>
        </w:rPr>
        <w:t>”，</w:t>
      </w:r>
      <w:r>
        <w:rPr>
          <w:rFonts w:hint="eastAsia" w:ascii="宋体" w:hAnsi="宋体" w:eastAsia="宋体" w:cs="宋体"/>
          <w:color w:val="202020"/>
          <w:sz w:val="24"/>
          <w:em w:val="dot"/>
        </w:rPr>
        <w:t>全在於其</w:t>
      </w:r>
      <w:r>
        <w:rPr>
          <w:rFonts w:hint="eastAsia" w:ascii="宋体" w:hAnsi="宋体" w:eastAsia="宋体" w:cs="宋体"/>
          <w:color w:val="202020"/>
          <w:sz w:val="24"/>
        </w:rPr>
        <w:t>“</w:t>
      </w:r>
      <w:r>
        <w:rPr>
          <w:rFonts w:hint="eastAsia" w:ascii="宋体" w:hAnsi="宋体" w:eastAsia="宋体" w:cs="宋体"/>
          <w:color w:val="202020"/>
          <w:sz w:val="24"/>
          <w:em w:val="dot"/>
        </w:rPr>
        <w:t>第一義諦</w:t>
      </w:r>
      <w:r>
        <w:rPr>
          <w:rFonts w:hint="eastAsia" w:ascii="宋体" w:hAnsi="宋体" w:eastAsia="宋体" w:cs="宋体"/>
          <w:color w:val="202020"/>
          <w:sz w:val="24"/>
        </w:rPr>
        <w:t>”</w:t>
      </w:r>
      <w:r>
        <w:rPr>
          <w:rFonts w:hint="eastAsia" w:ascii="宋体" w:hAnsi="宋体" w:eastAsia="宋体" w:cs="宋体"/>
          <w:color w:val="202020"/>
          <w:sz w:val="24"/>
          <w:em w:val="dot"/>
        </w:rPr>
        <w:t>的發見</w:t>
      </w:r>
      <w:r>
        <w:rPr>
          <w:rFonts w:hint="eastAsia" w:ascii="宋体" w:hAnsi="宋体" w:eastAsia="宋体" w:cs="宋体"/>
          <w:color w:val="202020"/>
          <w:sz w:val="24"/>
        </w:rPr>
        <w:t>。</w:t>
      </w:r>
    </w:p>
    <w:p>
      <w:pPr>
        <w:spacing w:line="360" w:lineRule="auto"/>
        <w:ind w:firstLine="480" w:firstLineChars="200"/>
        <w:jc w:val="left"/>
        <w:rPr>
          <w:rFonts w:ascii="宋体" w:hAnsi="宋体" w:eastAsia="宋体" w:cs="宋体"/>
          <w:color w:val="202020"/>
          <w:sz w:val="24"/>
        </w:rPr>
      </w:pPr>
      <w:r>
        <w:rPr>
          <w:rFonts w:hint="eastAsia" w:ascii="宋体" w:hAnsi="宋体" w:eastAsia="宋体" w:cs="宋体"/>
          <w:color w:val="202020"/>
          <w:sz w:val="24"/>
        </w:rPr>
        <w:t>西方哲學普遍認識到理性思辨無法認識“自在之物”，但是怎麼認識“自在之物”，西哲沒有找到答案。在理性思辨無法認識“自在之物”這一點上，《華嚴經》與西方哲學是一致的，但理由更深刻。西方是用理性推論理性自身的局限，而佛法是深刻認識到涵蓋理性的第六意識本身即為妄起，以妄求真，安可得乎？</w:t>
      </w:r>
    </w:p>
    <w:p>
      <w:pPr>
        <w:spacing w:line="360" w:lineRule="auto"/>
        <w:ind w:left="420" w:leftChars="200" w:firstLine="480" w:firstLineChars="200"/>
        <w:jc w:val="left"/>
        <w:rPr>
          <w:rFonts w:ascii="楷体" w:hAnsi="楷体" w:eastAsia="楷体" w:cs="楷体"/>
          <w:color w:val="202020"/>
          <w:sz w:val="24"/>
        </w:rPr>
      </w:pPr>
      <w:r>
        <w:rPr>
          <w:rFonts w:hint="eastAsia" w:ascii="楷体" w:hAnsi="楷体" w:eastAsia="楷体" w:cs="楷体"/>
          <w:color w:val="202020"/>
          <w:sz w:val="24"/>
        </w:rPr>
        <w:t>解脫明行者，無數無等倫，</w:t>
      </w:r>
      <w:bookmarkStart w:id="20" w:name="0063c24"/>
      <w:bookmarkEnd w:id="20"/>
      <w:r>
        <w:rPr>
          <w:rFonts w:hint="eastAsia" w:ascii="楷体" w:hAnsi="楷体" w:eastAsia="楷体" w:cs="楷体"/>
          <w:color w:val="202020"/>
          <w:sz w:val="24"/>
        </w:rPr>
        <w:t>世間諸因量，求過不可得。</w:t>
      </w:r>
      <w:bookmarkStart w:id="21" w:name="0063c25"/>
      <w:bookmarkEnd w:id="21"/>
      <w:r>
        <w:rPr>
          <w:rFonts w:hint="eastAsia" w:ascii="楷体" w:hAnsi="楷体" w:eastAsia="楷体" w:cs="楷体"/>
          <w:color w:val="202020"/>
          <w:sz w:val="24"/>
        </w:rPr>
        <w:t>佛非世間蘊，界處生死法，</w:t>
      </w:r>
      <w:bookmarkStart w:id="22" w:name="0063c26"/>
      <w:bookmarkEnd w:id="22"/>
      <w:r>
        <w:rPr>
          <w:rFonts w:hint="eastAsia" w:ascii="楷体" w:hAnsi="楷体" w:eastAsia="楷体" w:cs="楷体"/>
          <w:color w:val="202020"/>
          <w:sz w:val="24"/>
        </w:rPr>
        <w:t>數法不能成，故號人師子。</w:t>
      </w:r>
      <w:bookmarkStart w:id="23" w:name="0063c27"/>
      <w:bookmarkEnd w:id="23"/>
      <w:r>
        <w:rPr>
          <w:rFonts w:hint="eastAsia" w:ascii="楷体" w:hAnsi="楷体" w:eastAsia="楷体" w:cs="楷体"/>
          <w:color w:val="202020"/>
          <w:sz w:val="24"/>
        </w:rPr>
        <w:t>其性本空寂，內外俱解脫，</w:t>
      </w:r>
      <w:bookmarkStart w:id="24" w:name="0063c28"/>
      <w:bookmarkEnd w:id="24"/>
      <w:r>
        <w:rPr>
          <w:rFonts w:hint="eastAsia" w:ascii="楷体" w:hAnsi="楷体" w:eastAsia="楷体" w:cs="楷体"/>
          <w:color w:val="202020"/>
          <w:sz w:val="24"/>
        </w:rPr>
        <w:t>離一切妄念，無等法如是。</w:t>
      </w:r>
      <w:r>
        <w:rPr>
          <w:rStyle w:val="11"/>
          <w:rFonts w:hint="eastAsia" w:ascii="楷体" w:hAnsi="楷体" w:eastAsia="楷体" w:cs="楷体"/>
          <w:color w:val="202020"/>
          <w:sz w:val="24"/>
        </w:rPr>
        <w:footnoteReference w:id="14"/>
      </w:r>
    </w:p>
    <w:p>
      <w:pPr>
        <w:spacing w:line="360" w:lineRule="auto"/>
        <w:ind w:left="420" w:leftChars="200" w:firstLine="480" w:firstLineChars="200"/>
        <w:jc w:val="left"/>
        <w:rPr>
          <w:rFonts w:ascii="楷体" w:hAnsi="楷体" w:eastAsia="楷体" w:cs="楷体"/>
          <w:color w:val="202020"/>
          <w:sz w:val="24"/>
        </w:rPr>
      </w:pPr>
      <w:r>
        <w:rPr>
          <w:rFonts w:hint="eastAsia" w:ascii="楷体" w:hAnsi="楷体" w:eastAsia="楷体" w:cs="楷体"/>
          <w:color w:val="202020"/>
          <w:sz w:val="24"/>
        </w:rPr>
        <w:t>佛法微妙難可量，一切言說莫能及</w:t>
      </w:r>
      <w:bookmarkStart w:id="25" w:name="0064c01"/>
      <w:bookmarkEnd w:id="25"/>
      <w:r>
        <w:rPr>
          <w:rFonts w:hint="eastAsia" w:ascii="楷体" w:hAnsi="楷体" w:eastAsia="楷体" w:cs="楷体"/>
          <w:color w:val="202020"/>
          <w:sz w:val="24"/>
        </w:rPr>
        <w:t>，非是和合非不合，體性寂滅無諸相。</w:t>
      </w:r>
      <w:bookmarkStart w:id="26" w:name="0064c02"/>
      <w:bookmarkEnd w:id="26"/>
      <w:r>
        <w:rPr>
          <w:rFonts w:hint="eastAsia" w:ascii="楷体" w:hAnsi="楷体" w:eastAsia="楷体" w:cs="楷体"/>
          <w:color w:val="202020"/>
          <w:sz w:val="24"/>
        </w:rPr>
        <w:t>佛身無生超戲論，非是蘊聚差別法，</w:t>
      </w:r>
      <w:bookmarkStart w:id="27" w:name="0064c03"/>
      <w:bookmarkEnd w:id="27"/>
      <w:r>
        <w:rPr>
          <w:rFonts w:hint="eastAsia" w:ascii="楷体" w:hAnsi="楷体" w:eastAsia="楷体" w:cs="楷体"/>
          <w:color w:val="202020"/>
          <w:sz w:val="24"/>
        </w:rPr>
        <w:t>得自在力決定見，所行無畏離言道。</w:t>
      </w:r>
      <w:r>
        <w:rPr>
          <w:rStyle w:val="11"/>
          <w:rFonts w:hint="eastAsia" w:ascii="楷体" w:hAnsi="楷体" w:eastAsia="楷体" w:cs="楷体"/>
          <w:color w:val="202020"/>
          <w:sz w:val="24"/>
        </w:rPr>
        <w:footnoteReference w:id="15"/>
      </w:r>
    </w:p>
    <w:p>
      <w:pPr>
        <w:spacing w:line="360" w:lineRule="auto"/>
        <w:ind w:firstLine="480" w:firstLineChars="200"/>
        <w:jc w:val="left"/>
        <w:rPr>
          <w:rFonts w:ascii="宋体" w:hAnsi="宋体" w:eastAsia="宋体" w:cs="宋体"/>
          <w:color w:val="202020"/>
          <w:sz w:val="24"/>
        </w:rPr>
      </w:pPr>
      <w:r>
        <w:rPr>
          <w:rFonts w:hint="eastAsia" w:ascii="宋体" w:hAnsi="宋体" w:eastAsia="宋体" w:cs="宋体"/>
          <w:color w:val="202020"/>
          <w:sz w:val="24"/>
        </w:rPr>
        <w:t>用世間的諸種因明邏輯去求“第一義諦”的過失是不可得的，有為法的數法再高深的數學打不進去。在生滅的蘊處界中去求“不生不滅”的那個，是緣木求魚。</w:t>
      </w:r>
    </w:p>
    <w:p>
      <w:pPr>
        <w:spacing w:line="360" w:lineRule="auto"/>
        <w:ind w:firstLine="480" w:firstLineChars="200"/>
        <w:jc w:val="left"/>
        <w:rPr>
          <w:rFonts w:ascii="宋体" w:hAnsi="宋体" w:eastAsia="宋体" w:cs="宋体"/>
          <w:color w:val="202020"/>
          <w:sz w:val="24"/>
        </w:rPr>
      </w:pPr>
      <w:r>
        <w:rPr>
          <w:rFonts w:hint="eastAsia" w:ascii="宋体" w:hAnsi="宋体" w:eastAsia="宋体" w:cs="宋体"/>
          <w:color w:val="202020"/>
          <w:sz w:val="24"/>
        </w:rPr>
        <w:t>面對“自在之物”不可知的困境，佛法給出了方法論上的突破——聖智內證，這也是解決“現代性”問題的根本。那就是達摩所說的“外息諸緣，內心無喘，心如墻壁，可以入道。”身心主客內外統統讓位。既然執“有”會陷入矛盾自反與生滅，那就不去執。“諸可還者，自然非汝，不汝還者，非汝而誰？”“五蘊”（當然也可說《大乘百法明門論》的前四種法：心法、心所有法、色法、心不相應行法）可以涵蓋西哲中的所有範疇。“五蘊”之所以為“蘊”者，深度地執戀與嵌入也，以至於西方哲學家始終認為人只能透過“五蘊”的種種範疇去認識，然而佛陀通過實證明確指出：“五蘊”之外，還有其他一路。要說的是，這不是一種理論，而是親證可得的經驗事實。《楞嚴經》二十五圓通尤其觀音菩薩耳根圓通說得很清楚了。《華嚴經》當然也是一致的。</w:t>
      </w:r>
    </w:p>
    <w:p>
      <w:pPr>
        <w:spacing w:line="360" w:lineRule="auto"/>
        <w:ind w:left="420" w:leftChars="200" w:firstLine="480" w:firstLineChars="200"/>
        <w:jc w:val="left"/>
        <w:rPr>
          <w:rFonts w:ascii="楷体" w:hAnsi="楷体" w:eastAsia="楷体" w:cs="楷体"/>
          <w:color w:val="202020"/>
          <w:sz w:val="24"/>
        </w:rPr>
      </w:pPr>
      <w:r>
        <w:rPr>
          <w:rFonts w:hint="eastAsia" w:ascii="楷体" w:hAnsi="楷体" w:eastAsia="楷体" w:cs="楷体"/>
          <w:color w:val="202020"/>
          <w:sz w:val="24"/>
        </w:rPr>
        <w:t>多中無一性，一亦無有多，</w:t>
      </w:r>
      <w:bookmarkStart w:id="28" w:name="0065a11"/>
      <w:bookmarkEnd w:id="28"/>
      <w:r>
        <w:rPr>
          <w:rFonts w:hint="eastAsia" w:ascii="楷体" w:hAnsi="楷体" w:eastAsia="楷体" w:cs="楷体"/>
          <w:color w:val="202020"/>
          <w:sz w:val="24"/>
        </w:rPr>
        <w:t>如是二俱捨，普入佛功德。</w:t>
      </w:r>
      <w:bookmarkStart w:id="29" w:name="0065a12"/>
      <w:bookmarkEnd w:id="29"/>
      <w:r>
        <w:rPr>
          <w:rFonts w:hint="eastAsia" w:ascii="楷体" w:hAnsi="楷体" w:eastAsia="楷体" w:cs="楷体"/>
          <w:color w:val="202020"/>
          <w:sz w:val="24"/>
        </w:rPr>
        <w:t>眾生及國土，一切皆寂滅，</w:t>
      </w:r>
      <w:bookmarkStart w:id="30" w:name="0065a13"/>
      <w:bookmarkEnd w:id="30"/>
      <w:r>
        <w:rPr>
          <w:rFonts w:hint="eastAsia" w:ascii="楷体" w:hAnsi="楷体" w:eastAsia="楷体" w:cs="楷体"/>
          <w:color w:val="202020"/>
          <w:sz w:val="24"/>
        </w:rPr>
        <w:t>無依無分別，能入佛菩提。</w:t>
      </w:r>
      <w:bookmarkStart w:id="31" w:name="0065a14"/>
      <w:bookmarkEnd w:id="31"/>
      <w:r>
        <w:rPr>
          <w:rFonts w:hint="eastAsia" w:ascii="楷体" w:hAnsi="楷体" w:eastAsia="楷体" w:cs="楷体"/>
          <w:color w:val="202020"/>
          <w:sz w:val="24"/>
        </w:rPr>
        <w:t>眾生及國土，一異不可得，</w:t>
      </w:r>
      <w:bookmarkStart w:id="32" w:name="0065a15"/>
      <w:bookmarkEnd w:id="32"/>
      <w:r>
        <w:rPr>
          <w:rFonts w:hint="eastAsia" w:ascii="楷体" w:hAnsi="楷体" w:eastAsia="楷体" w:cs="楷体"/>
          <w:color w:val="202020"/>
          <w:sz w:val="24"/>
        </w:rPr>
        <w:t>如是善觀察，名知佛法義。</w:t>
      </w:r>
      <w:r>
        <w:rPr>
          <w:rStyle w:val="11"/>
          <w:rFonts w:hint="eastAsia" w:ascii="楷体" w:hAnsi="楷体" w:eastAsia="楷体" w:cs="楷体"/>
          <w:color w:val="202020"/>
          <w:sz w:val="24"/>
        </w:rPr>
        <w:footnoteReference w:id="16"/>
      </w:r>
    </w:p>
    <w:p>
      <w:pPr>
        <w:spacing w:line="360" w:lineRule="auto"/>
        <w:ind w:firstLine="480" w:firstLineChars="200"/>
        <w:jc w:val="left"/>
        <w:rPr>
          <w:rFonts w:ascii="宋体" w:hAnsi="宋体" w:eastAsia="宋体" w:cs="宋体"/>
          <w:color w:val="202020"/>
          <w:sz w:val="24"/>
        </w:rPr>
      </w:pPr>
      <w:r>
        <w:rPr>
          <w:rFonts w:hint="eastAsia" w:ascii="宋体" w:hAnsi="宋体" w:eastAsia="宋体" w:cs="宋体"/>
          <w:color w:val="202020"/>
          <w:sz w:val="24"/>
        </w:rPr>
        <w:t>但是，證到的這個第一義諦與現象界是什麼關係呢？ 張公尚德老師說過一句非常重要的話“不生不滅與生滅和合、非一非異，名：阿賴耶識。”</w:t>
      </w:r>
      <w:r>
        <w:rPr>
          <w:rStyle w:val="11"/>
          <w:rFonts w:hint="eastAsia" w:ascii="宋体" w:hAnsi="宋体" w:eastAsia="宋体" w:cs="宋体"/>
          <w:color w:val="202020"/>
          <w:sz w:val="24"/>
        </w:rPr>
        <w:footnoteReference w:id="17"/>
      </w:r>
      <w:r>
        <w:rPr>
          <w:rFonts w:hint="eastAsia" w:ascii="宋体" w:hAnsi="宋体" w:eastAsia="宋体" w:cs="宋体"/>
          <w:color w:val="202020"/>
          <w:sz w:val="24"/>
        </w:rPr>
        <w:t>生滅法是依著不生不滅的如來藏才能產生的，如來藏本具產生生滅法的潛能：</w:t>
      </w:r>
    </w:p>
    <w:p>
      <w:pPr>
        <w:spacing w:line="360" w:lineRule="auto"/>
        <w:ind w:left="420" w:leftChars="200" w:firstLine="480" w:firstLineChars="200"/>
        <w:jc w:val="left"/>
        <w:rPr>
          <w:rFonts w:ascii="楷体" w:hAnsi="楷体" w:eastAsia="楷体" w:cs="楷体"/>
          <w:color w:val="202020"/>
          <w:sz w:val="24"/>
        </w:rPr>
      </w:pPr>
      <w:r>
        <w:rPr>
          <w:rFonts w:hint="eastAsia" w:ascii="楷体" w:hAnsi="楷体" w:eastAsia="楷体" w:cs="楷体"/>
          <w:color w:val="202020"/>
          <w:sz w:val="24"/>
        </w:rPr>
        <w:t>性覺</w:t>
      </w:r>
      <w:bookmarkStart w:id="33" w:name="0120a09"/>
      <w:bookmarkEnd w:id="33"/>
      <w:r>
        <w:rPr>
          <w:rFonts w:hint="eastAsia" w:ascii="楷体" w:hAnsi="楷体" w:eastAsia="楷体" w:cs="楷体"/>
          <w:color w:val="202020"/>
          <w:sz w:val="24"/>
        </w:rPr>
        <w:t>必明，妄為明覺；覺非所明，因明立所。所既妄</w:t>
      </w:r>
      <w:bookmarkStart w:id="34" w:name="0120a10"/>
      <w:bookmarkEnd w:id="34"/>
      <w:r>
        <w:rPr>
          <w:rFonts w:hint="eastAsia" w:ascii="楷体" w:hAnsi="楷体" w:eastAsia="楷体" w:cs="楷体"/>
          <w:color w:val="202020"/>
          <w:sz w:val="24"/>
        </w:rPr>
        <w:t>立，生汝妄能；無同異中熾然成異，異彼所異</w:t>
      </w:r>
      <w:bookmarkStart w:id="35" w:name="0120a11"/>
      <w:bookmarkEnd w:id="35"/>
      <w:r>
        <w:rPr>
          <w:rFonts w:hint="eastAsia" w:ascii="楷体" w:hAnsi="楷体" w:eastAsia="楷体" w:cs="楷体"/>
          <w:color w:val="202020"/>
          <w:sz w:val="24"/>
        </w:rPr>
        <w:t>，因異立同，同異發明，因此復立無同無異。如</w:t>
      </w:r>
      <w:bookmarkStart w:id="36" w:name="0120a12"/>
      <w:bookmarkEnd w:id="36"/>
      <w:r>
        <w:rPr>
          <w:rFonts w:hint="eastAsia" w:ascii="楷体" w:hAnsi="楷体" w:eastAsia="楷体" w:cs="楷体"/>
          <w:color w:val="202020"/>
          <w:sz w:val="24"/>
        </w:rPr>
        <w:t>是擾亂相待生勞，勞久發塵自相渾濁，由是</w:t>
      </w:r>
      <w:bookmarkStart w:id="37" w:name="0120a13"/>
      <w:bookmarkEnd w:id="37"/>
      <w:r>
        <w:rPr>
          <w:rFonts w:hint="eastAsia" w:ascii="楷体" w:hAnsi="楷体" w:eastAsia="楷体" w:cs="楷体"/>
          <w:color w:val="202020"/>
          <w:sz w:val="24"/>
        </w:rPr>
        <w:t>引起塵勞煩惱起為世界。</w:t>
      </w:r>
      <w:r>
        <w:rPr>
          <w:rStyle w:val="11"/>
          <w:rFonts w:hint="eastAsia" w:ascii="楷体" w:hAnsi="楷体" w:eastAsia="楷体" w:cs="楷体"/>
          <w:color w:val="202020"/>
          <w:sz w:val="24"/>
        </w:rPr>
        <w:footnoteReference w:id="18"/>
      </w:r>
    </w:p>
    <w:p>
      <w:pPr>
        <w:spacing w:line="360" w:lineRule="auto"/>
        <w:ind w:firstLine="480" w:firstLineChars="200"/>
        <w:jc w:val="left"/>
        <w:rPr>
          <w:rFonts w:ascii="宋体" w:hAnsi="宋体" w:eastAsia="宋体" w:cs="宋体"/>
          <w:color w:val="202020"/>
          <w:sz w:val="24"/>
        </w:rPr>
      </w:pPr>
      <w:r>
        <w:rPr>
          <w:rFonts w:hint="eastAsia" w:ascii="宋体" w:hAnsi="宋体" w:eastAsia="宋体" w:cs="宋体"/>
          <w:color w:val="202020"/>
          <w:sz w:val="24"/>
        </w:rPr>
        <w:t>自性的那個性明（真如）是本自常明的，不會因為以之為明或不以之為明而失去自己的本明。當我們以之為明的時候，這個明已不是它的本明，於是“因明立所”，所既妄立，能也就跟著出來了，於是無同異中熾然產生了同異。特別要注意的是，是生滅法死死地與真如（不生不滅）和合，而不是真如主動找生滅法去和合。所以說，不生不滅與生滅非一非異。就其非一一面講，真如是絕待的，就其非異一面講，真如是融徹的。萬物在歷史的生成上與當下的存在上是以真如為根基的；萬物本來是真如，皆具轉化、揚棄、回歸於真如的潛能。理無礙、事無礙、理事無礙、事事無礙的華藏世界海之能成立，便是由此。</w:t>
      </w:r>
    </w:p>
    <w:p>
      <w:pPr>
        <w:spacing w:line="360" w:lineRule="auto"/>
        <w:ind w:left="420" w:leftChars="200" w:firstLine="480" w:firstLineChars="200"/>
        <w:jc w:val="left"/>
        <w:rPr>
          <w:rFonts w:ascii="楷体" w:hAnsi="楷体" w:eastAsia="楷体" w:cs="楷体"/>
          <w:color w:val="202020"/>
          <w:sz w:val="24"/>
        </w:rPr>
      </w:pPr>
      <w:r>
        <w:rPr>
          <w:rFonts w:hint="eastAsia" w:ascii="楷体" w:hAnsi="楷体" w:eastAsia="楷体" w:cs="楷体"/>
          <w:color w:val="202020"/>
          <w:sz w:val="24"/>
        </w:rPr>
        <w:t>爾時，文殊師利菩薩問德首菩薩言：“佛子！如</w:t>
      </w:r>
      <w:bookmarkStart w:id="38" w:name="0067a20"/>
      <w:bookmarkEnd w:id="38"/>
      <w:r>
        <w:rPr>
          <w:rFonts w:hint="eastAsia" w:ascii="楷体" w:hAnsi="楷体" w:eastAsia="楷体" w:cs="楷体"/>
          <w:color w:val="202020"/>
          <w:sz w:val="24"/>
        </w:rPr>
        <w:t>來所悟，唯是一法。雲何乃說無量諸法，現</w:t>
      </w:r>
      <w:bookmarkStart w:id="39" w:name="0067a21"/>
      <w:bookmarkEnd w:id="39"/>
      <w:r>
        <w:rPr>
          <w:rFonts w:hint="eastAsia" w:ascii="楷体" w:hAnsi="楷体" w:eastAsia="楷体" w:cs="楷体"/>
          <w:color w:val="202020"/>
          <w:sz w:val="24"/>
        </w:rPr>
        <w:t>無量剎，化無量眾，演無量音，示無量身，知</w:t>
      </w:r>
      <w:bookmarkStart w:id="40" w:name="0067a22"/>
      <w:bookmarkEnd w:id="40"/>
      <w:r>
        <w:rPr>
          <w:rFonts w:hint="eastAsia" w:ascii="楷体" w:hAnsi="楷体" w:eastAsia="楷体" w:cs="楷体"/>
          <w:color w:val="202020"/>
          <w:sz w:val="24"/>
        </w:rPr>
        <w:t>無量心，現無量神通，普能震動無量世界，</w:t>
      </w:r>
      <w:bookmarkStart w:id="41" w:name="0067a23"/>
      <w:bookmarkEnd w:id="41"/>
      <w:r>
        <w:rPr>
          <w:rFonts w:hint="eastAsia" w:ascii="楷体" w:hAnsi="楷体" w:eastAsia="楷体" w:cs="楷体"/>
          <w:color w:val="202020"/>
          <w:sz w:val="24"/>
        </w:rPr>
        <w:t>示現無量殊勝莊嚴，顯示無邊種種境界？而</w:t>
      </w:r>
      <w:bookmarkStart w:id="42" w:name="0067a24"/>
      <w:bookmarkEnd w:id="42"/>
      <w:r>
        <w:rPr>
          <w:rFonts w:hint="eastAsia" w:ascii="楷体" w:hAnsi="楷体" w:eastAsia="楷体" w:cs="楷体"/>
          <w:color w:val="202020"/>
          <w:sz w:val="24"/>
        </w:rPr>
        <w:t>法性中，此差別相，皆不可得。”時，德首菩薩以</w:t>
      </w:r>
      <w:bookmarkStart w:id="43" w:name="0067a25"/>
      <w:bookmarkEnd w:id="43"/>
      <w:r>
        <w:rPr>
          <w:rFonts w:hint="eastAsia" w:ascii="楷体" w:hAnsi="楷体" w:eastAsia="楷体" w:cs="楷体"/>
          <w:color w:val="202020"/>
          <w:sz w:val="24"/>
        </w:rPr>
        <w:t>頌答曰</w:t>
      </w:r>
      <w:bookmarkStart w:id="44" w:name="0067a26"/>
      <w:bookmarkEnd w:id="44"/>
      <w:r>
        <w:rPr>
          <w:rFonts w:hint="eastAsia" w:ascii="楷体" w:hAnsi="楷体" w:eastAsia="楷体" w:cs="楷体"/>
          <w:color w:val="202020"/>
          <w:sz w:val="24"/>
        </w:rPr>
        <w:t>：“佛子所問義，甚深難可了，</w:t>
      </w:r>
      <w:bookmarkStart w:id="45" w:name="0067a27"/>
      <w:bookmarkEnd w:id="45"/>
      <w:r>
        <w:rPr>
          <w:rFonts w:hint="eastAsia" w:ascii="楷体" w:hAnsi="楷体" w:eastAsia="楷体" w:cs="楷体"/>
          <w:color w:val="202020"/>
          <w:sz w:val="24"/>
        </w:rPr>
        <w:t>智者能知此，常樂佛功德。</w:t>
      </w:r>
      <w:bookmarkStart w:id="46" w:name="0067a28"/>
      <w:bookmarkEnd w:id="46"/>
      <w:r>
        <w:rPr>
          <w:rFonts w:hint="eastAsia" w:ascii="楷体" w:hAnsi="楷体" w:eastAsia="楷体" w:cs="楷体"/>
          <w:color w:val="202020"/>
          <w:sz w:val="24"/>
        </w:rPr>
        <w:t>譬如地性一，眾生各別住，</w:t>
      </w:r>
      <w:bookmarkStart w:id="47" w:name="0067a29"/>
      <w:bookmarkEnd w:id="47"/>
      <w:r>
        <w:rPr>
          <w:rFonts w:hint="eastAsia" w:ascii="楷体" w:hAnsi="楷体" w:eastAsia="楷体" w:cs="楷体"/>
          <w:color w:val="202020"/>
          <w:sz w:val="24"/>
        </w:rPr>
        <w:t>地無一異念，諸佛法如是……亦如大海一，波濤千萬異。水無種種殊，諸佛法如是。”</w:t>
      </w:r>
      <w:r>
        <w:rPr>
          <w:rStyle w:val="11"/>
          <w:rFonts w:hint="eastAsia" w:ascii="楷体" w:hAnsi="楷体" w:eastAsia="楷体" w:cs="楷体"/>
          <w:color w:val="202020"/>
          <w:sz w:val="24"/>
        </w:rPr>
        <w:footnoteReference w:id="19"/>
      </w:r>
    </w:p>
    <w:p>
      <w:pPr>
        <w:spacing w:line="360" w:lineRule="auto"/>
        <w:ind w:firstLine="480" w:firstLineChars="200"/>
        <w:jc w:val="left"/>
        <w:rPr>
          <w:rFonts w:ascii="宋体" w:hAnsi="宋体" w:eastAsia="宋体" w:cs="宋体"/>
          <w:color w:val="202020"/>
          <w:sz w:val="24"/>
        </w:rPr>
      </w:pPr>
      <w:r>
        <w:rPr>
          <w:rFonts w:hint="eastAsia" w:ascii="宋体" w:hAnsi="宋体" w:eastAsia="宋体" w:cs="宋体"/>
          <w:color w:val="202020"/>
          <w:sz w:val="24"/>
        </w:rPr>
        <w:t>西方哲學一直試圖通過形而上學安頓形而下的世界，沒有成功。華嚴智慧，形上形下打成一片。生滅法因不生不滅獲得了點化與超升，不生不滅因“上與諸佛同一慈力，下與眾生同一悲仰”而沒有像西方那樣落入僵固與獨大。</w:t>
      </w:r>
    </w:p>
    <w:p>
      <w:pPr>
        <w:spacing w:line="360" w:lineRule="auto"/>
        <w:ind w:firstLine="480" w:firstLineChars="200"/>
        <w:rPr>
          <w:rFonts w:ascii="宋体" w:hAnsi="宋体" w:eastAsia="宋体" w:cs="宋体"/>
          <w:color w:val="0000FF"/>
          <w:sz w:val="24"/>
        </w:rPr>
      </w:pPr>
      <w:r>
        <w:rPr>
          <w:rFonts w:hint="eastAsia" w:ascii="宋体" w:hAnsi="宋体" w:eastAsia="宋体" w:cs="宋体"/>
          <w:sz w:val="24"/>
        </w:rPr>
        <w:t>《華嚴經》以此能夠療愈與超越“現代性”困境。我們分別針對科學主義危機和人文政治危機而說之。</w:t>
      </w:r>
    </w:p>
    <w:p>
      <w:pPr>
        <w:spacing w:line="360" w:lineRule="auto"/>
        <w:ind w:firstLine="480" w:firstLineChars="200"/>
        <w:rPr>
          <w:rFonts w:ascii="宋体" w:hAnsi="宋体" w:eastAsia="宋体" w:cs="宋体"/>
          <w:sz w:val="24"/>
        </w:rPr>
      </w:pPr>
      <w:r>
        <w:rPr>
          <w:rFonts w:hint="eastAsia" w:ascii="宋体" w:hAnsi="宋体" w:eastAsia="宋体" w:cs="宋体"/>
          <w:sz w:val="24"/>
        </w:rPr>
        <w:t>（一）《華嚴經》對“現代性”科學觀念的療愈與超越</w:t>
      </w:r>
    </w:p>
    <w:p>
      <w:pPr>
        <w:spacing w:line="360" w:lineRule="auto"/>
        <w:ind w:firstLine="480" w:firstLineChars="200"/>
        <w:rPr>
          <w:rFonts w:ascii="宋体" w:hAnsi="宋体" w:eastAsia="宋体" w:cs="宋体"/>
          <w:color w:val="202020"/>
          <w:sz w:val="24"/>
        </w:rPr>
      </w:pPr>
      <w:r>
        <w:rPr>
          <w:rFonts w:hint="eastAsia" w:ascii="宋体" w:hAnsi="宋体" w:eastAsia="宋体" w:cs="宋体"/>
          <w:color w:val="202020"/>
          <w:sz w:val="24"/>
        </w:rPr>
        <w:t>通達了第一義諦盡虛空遍法界之後，世間一切知識系統都可容納進來，都必容納進來。《華嚴經》之獨對</w:t>
      </w:r>
      <w:r>
        <w:rPr>
          <w:rFonts w:ascii="宋体" w:hAnsi="宋体" w:eastAsia="宋体" w:cs="宋体"/>
          <w:color w:val="202020"/>
          <w:sz w:val="24"/>
        </w:rPr>
        <w:t>“</w:t>
      </w:r>
      <w:r>
        <w:rPr>
          <w:rFonts w:hint="eastAsia" w:ascii="宋体" w:hAnsi="宋体" w:eastAsia="宋体" w:cs="宋体"/>
          <w:color w:val="202020"/>
          <w:sz w:val="24"/>
        </w:rPr>
        <w:t>現代性</w:t>
      </w:r>
      <w:r>
        <w:rPr>
          <w:rFonts w:ascii="宋体" w:hAnsi="宋体" w:eastAsia="宋体" w:cs="宋体"/>
          <w:color w:val="202020"/>
          <w:sz w:val="24"/>
        </w:rPr>
        <w:t>”“</w:t>
      </w:r>
      <w:r>
        <w:rPr>
          <w:rFonts w:hint="eastAsia" w:ascii="宋体" w:hAnsi="宋体" w:eastAsia="宋体" w:cs="宋体"/>
          <w:color w:val="202020"/>
          <w:sz w:val="24"/>
        </w:rPr>
        <w:t>全球化</w:t>
      </w:r>
      <w:r>
        <w:rPr>
          <w:rFonts w:ascii="宋体" w:hAnsi="宋体" w:eastAsia="宋体" w:cs="宋体"/>
          <w:color w:val="202020"/>
          <w:sz w:val="24"/>
        </w:rPr>
        <w:t>”</w:t>
      </w:r>
      <w:r>
        <w:rPr>
          <w:rFonts w:hint="eastAsia" w:ascii="宋体" w:hAnsi="宋体" w:eastAsia="宋体" w:cs="宋体"/>
          <w:color w:val="202020"/>
          <w:sz w:val="24"/>
        </w:rPr>
        <w:t>問題有特殊意義在此。通讀《華嚴》經文，不是科學精神所能形容的。菩薩的修行要能通達各個門類的科學。但《華嚴經》中的“科學”觀念與“現代性”的科學觀念又有極大不同，它的療愈與超越至少表現於以下三點。</w:t>
      </w:r>
    </w:p>
    <w:p>
      <w:pPr>
        <w:spacing w:line="360" w:lineRule="auto"/>
        <w:ind w:firstLine="480" w:firstLineChars="200"/>
        <w:rPr>
          <w:rFonts w:ascii="宋体" w:hAnsi="宋体" w:eastAsia="宋体" w:cs="宋体"/>
          <w:color w:val="202020"/>
          <w:sz w:val="24"/>
        </w:rPr>
      </w:pPr>
      <w:r>
        <w:rPr>
          <w:rFonts w:hint="eastAsia" w:ascii="宋体" w:hAnsi="宋体" w:eastAsia="宋体" w:cs="宋体"/>
          <w:color w:val="202020"/>
          <w:sz w:val="24"/>
        </w:rPr>
        <w:t>1.《華嚴經》是在差別法中觀第一義諦。《華嚴經》是強調菩薩應該修學無量廣大的知識，但這些知識因為如來藏妙覺明性的點化，是貫通上下的。如說：</w:t>
      </w:r>
    </w:p>
    <w:p>
      <w:pPr>
        <w:spacing w:line="360" w:lineRule="auto"/>
        <w:ind w:firstLine="960" w:firstLineChars="400"/>
        <w:jc w:val="left"/>
        <w:rPr>
          <w:rFonts w:ascii="楷体" w:hAnsi="楷体" w:eastAsia="楷体" w:cs="楷体"/>
          <w:color w:val="202020"/>
          <w:sz w:val="24"/>
        </w:rPr>
      </w:pPr>
      <w:r>
        <w:rPr>
          <w:rFonts w:hint="eastAsia" w:ascii="楷体" w:hAnsi="楷体" w:eastAsia="楷体" w:cs="楷体"/>
          <w:color w:val="202020"/>
          <w:sz w:val="24"/>
        </w:rPr>
        <w:t>了知差別法，不著於言說，</w:t>
      </w:r>
      <w:bookmarkStart w:id="48" w:name="0065a09"/>
      <w:bookmarkEnd w:id="48"/>
      <w:r>
        <w:rPr>
          <w:rFonts w:hint="eastAsia" w:ascii="楷体" w:hAnsi="楷体" w:eastAsia="楷体" w:cs="楷体"/>
          <w:color w:val="202020"/>
          <w:sz w:val="24"/>
        </w:rPr>
        <w:t>無有一與多，是名隨佛教。</w:t>
      </w:r>
      <w:r>
        <w:rPr>
          <w:rStyle w:val="11"/>
          <w:rFonts w:ascii="楷体" w:hAnsi="楷体" w:eastAsia="楷体" w:cs="楷体"/>
          <w:color w:val="202020"/>
          <w:sz w:val="24"/>
        </w:rPr>
        <w:footnoteReference w:id="20"/>
      </w:r>
    </w:p>
    <w:p>
      <w:pPr>
        <w:spacing w:line="360" w:lineRule="auto"/>
        <w:ind w:left="630" w:leftChars="300" w:firstLine="480" w:firstLineChars="200"/>
        <w:jc w:val="left"/>
        <w:rPr>
          <w:rFonts w:ascii="楷体" w:hAnsi="楷体" w:eastAsia="楷体" w:cs="楷体"/>
          <w:color w:val="202020"/>
          <w:sz w:val="24"/>
        </w:rPr>
      </w:pPr>
      <w:r>
        <w:rPr>
          <w:rFonts w:hint="eastAsia" w:ascii="楷体" w:hAnsi="楷体" w:eastAsia="楷体" w:cs="楷体"/>
          <w:color w:val="202020"/>
          <w:sz w:val="24"/>
        </w:rPr>
        <w:t>晝夜日月及年劫，世界始終成壞相，</w:t>
      </w:r>
      <w:bookmarkStart w:id="49" w:name="0065b13"/>
      <w:bookmarkEnd w:id="49"/>
      <w:r>
        <w:rPr>
          <w:rFonts w:hint="eastAsia" w:ascii="楷体" w:hAnsi="楷体" w:eastAsia="楷体" w:cs="楷体"/>
          <w:color w:val="202020"/>
          <w:sz w:val="24"/>
        </w:rPr>
        <w:t>如是憶念悉了知，此時數智方便力。</w:t>
      </w:r>
      <w:bookmarkStart w:id="50" w:name="0065b14"/>
      <w:bookmarkEnd w:id="50"/>
      <w:r>
        <w:rPr>
          <w:rFonts w:hint="eastAsia" w:ascii="楷体" w:hAnsi="楷体" w:eastAsia="楷体" w:cs="楷体"/>
          <w:color w:val="202020"/>
          <w:sz w:val="24"/>
        </w:rPr>
        <w:t>一切眾生有生滅，色與非色想非想，</w:t>
      </w:r>
      <w:bookmarkStart w:id="51" w:name="0065b15"/>
      <w:bookmarkEnd w:id="51"/>
      <w:r>
        <w:rPr>
          <w:rFonts w:hint="eastAsia" w:ascii="楷体" w:hAnsi="楷体" w:eastAsia="楷体" w:cs="楷体"/>
          <w:color w:val="202020"/>
          <w:sz w:val="24"/>
        </w:rPr>
        <w:t>所有名字悉了知，此住難思方便力。</w:t>
      </w:r>
      <w:bookmarkStart w:id="52" w:name="0065b16"/>
      <w:bookmarkEnd w:id="52"/>
      <w:r>
        <w:rPr>
          <w:rFonts w:hint="eastAsia" w:ascii="楷体" w:hAnsi="楷体" w:eastAsia="楷体" w:cs="楷体"/>
          <w:color w:val="202020"/>
          <w:sz w:val="24"/>
        </w:rPr>
        <w:t>過去現在未來世，所有言說皆能了，</w:t>
      </w:r>
      <w:bookmarkStart w:id="53" w:name="0065b17"/>
      <w:bookmarkEnd w:id="53"/>
      <w:r>
        <w:rPr>
          <w:rFonts w:hint="eastAsia" w:ascii="楷体" w:hAnsi="楷体" w:eastAsia="楷体" w:cs="楷体"/>
          <w:color w:val="202020"/>
          <w:sz w:val="24"/>
        </w:rPr>
        <w:t>而知三世悉平等，此無比解方便力。</w:t>
      </w:r>
      <w:r>
        <w:rPr>
          <w:rStyle w:val="11"/>
          <w:rFonts w:ascii="楷体" w:hAnsi="楷体" w:eastAsia="楷体" w:cs="楷体"/>
          <w:color w:val="202020"/>
          <w:sz w:val="24"/>
        </w:rPr>
        <w:footnoteReference w:id="21"/>
      </w:r>
    </w:p>
    <w:p>
      <w:pPr>
        <w:spacing w:line="360" w:lineRule="auto"/>
        <w:jc w:val="left"/>
        <w:rPr>
          <w:rFonts w:ascii="楷体" w:hAnsi="楷体" w:eastAsia="楷体" w:cs="楷体"/>
          <w:color w:val="202020"/>
          <w:sz w:val="24"/>
        </w:rPr>
      </w:pPr>
      <w:r>
        <w:rPr>
          <w:rFonts w:hint="eastAsia" w:ascii="楷体" w:hAnsi="楷体" w:eastAsia="宋体" w:cs="楷体"/>
          <w:color w:val="202020"/>
          <w:sz w:val="24"/>
        </w:rPr>
        <w:t xml:space="preserve">    《</w:t>
      </w:r>
      <w:r>
        <w:rPr>
          <w:rFonts w:hint="eastAsia" w:ascii="宋体" w:hAnsi="宋体" w:eastAsia="宋体" w:cs="宋体"/>
          <w:color w:val="202020"/>
          <w:sz w:val="24"/>
        </w:rPr>
        <w:t>十住品</w:t>
      </w:r>
      <w:r>
        <w:rPr>
          <w:rFonts w:hint="eastAsia" w:ascii="楷体" w:hAnsi="楷体" w:eastAsia="宋体" w:cs="楷体"/>
          <w:color w:val="202020"/>
          <w:sz w:val="24"/>
        </w:rPr>
        <w:t>》</w:t>
      </w:r>
      <w:r>
        <w:rPr>
          <w:rFonts w:hint="eastAsia" w:ascii="宋体" w:hAnsi="宋体" w:eastAsia="宋体" w:cs="宋体"/>
          <w:color w:val="202020"/>
          <w:sz w:val="24"/>
        </w:rPr>
        <w:t>中的“修行住”要求：</w:t>
      </w:r>
    </w:p>
    <w:p>
      <w:pPr>
        <w:spacing w:line="360" w:lineRule="auto"/>
        <w:ind w:left="630" w:leftChars="300" w:firstLine="480" w:firstLineChars="200"/>
        <w:jc w:val="left"/>
        <w:rPr>
          <w:rFonts w:ascii="楷体" w:hAnsi="楷体" w:eastAsia="楷体" w:cs="楷体"/>
          <w:color w:val="202020"/>
          <w:sz w:val="24"/>
        </w:rPr>
      </w:pPr>
      <w:r>
        <w:rPr>
          <w:rFonts w:hint="eastAsia" w:ascii="楷体" w:hAnsi="楷体" w:eastAsia="楷体" w:cs="楷体"/>
          <w:color w:val="202020"/>
          <w:sz w:val="24"/>
        </w:rPr>
        <w:t>佛子！雲何為菩薩修行住？此菩薩以十種行</w:t>
      </w:r>
      <w:r>
        <w:rPr>
          <w:rFonts w:hint="eastAsia" w:ascii="楷体" w:hAnsi="楷体" w:eastAsia="楷体" w:cs="楷体"/>
          <w:color w:val="202020"/>
          <w:sz w:val="24"/>
        </w:rPr>
        <w:br w:type="textWrapping"/>
      </w:r>
      <w:bookmarkStart w:id="54" w:name="0084b23"/>
      <w:bookmarkEnd w:id="54"/>
      <w:r>
        <w:rPr>
          <w:rFonts w:hint="eastAsia" w:ascii="楷体" w:hAnsi="楷体" w:eastAsia="楷体" w:cs="楷体"/>
          <w:color w:val="202020"/>
          <w:sz w:val="24"/>
        </w:rPr>
        <w:t>觀一切法。何等為十？所謂：觀一切法無常、一</w:t>
      </w:r>
      <w:bookmarkStart w:id="55" w:name="0084b24"/>
      <w:bookmarkEnd w:id="55"/>
      <w:r>
        <w:rPr>
          <w:rFonts w:hint="eastAsia" w:ascii="楷体" w:hAnsi="楷体" w:eastAsia="楷体" w:cs="楷体"/>
          <w:color w:val="202020"/>
          <w:sz w:val="24"/>
        </w:rPr>
        <w:t>切法苦、一切法空、一切法無我、一切法無作、</w:t>
      </w:r>
      <w:bookmarkStart w:id="56" w:name="0084b25"/>
      <w:bookmarkEnd w:id="56"/>
      <w:r>
        <w:rPr>
          <w:rFonts w:hint="eastAsia" w:ascii="楷体" w:hAnsi="楷体" w:eastAsia="楷体" w:cs="楷体"/>
          <w:color w:val="202020"/>
          <w:sz w:val="24"/>
        </w:rPr>
        <w:t>一切法無味、一切法不如名、一切法無處所、</w:t>
      </w:r>
      <w:bookmarkStart w:id="57" w:name="0084b26"/>
      <w:bookmarkEnd w:id="57"/>
      <w:r>
        <w:rPr>
          <w:rFonts w:hint="eastAsia" w:ascii="楷体" w:hAnsi="楷体" w:eastAsia="楷体" w:cs="楷体"/>
          <w:color w:val="202020"/>
          <w:sz w:val="24"/>
        </w:rPr>
        <w:t>一切法離分別、一切法無堅實。是為十。佛</w:t>
      </w:r>
      <w:bookmarkStart w:id="58" w:name="0084b27"/>
      <w:bookmarkEnd w:id="58"/>
      <w:r>
        <w:rPr>
          <w:rFonts w:hint="eastAsia" w:ascii="楷体" w:hAnsi="楷体" w:eastAsia="楷体" w:cs="楷体"/>
          <w:color w:val="202020"/>
          <w:sz w:val="24"/>
        </w:rPr>
        <w:t>子！此菩薩應勸學十法。何者為十？所謂：觀</w:t>
      </w:r>
      <w:bookmarkStart w:id="59" w:name="0084b28"/>
      <w:bookmarkEnd w:id="59"/>
      <w:r>
        <w:rPr>
          <w:rFonts w:hint="eastAsia" w:ascii="楷体" w:hAnsi="楷体" w:eastAsia="楷体" w:cs="楷体"/>
          <w:color w:val="202020"/>
          <w:sz w:val="24"/>
        </w:rPr>
        <w:t>察眾生界、法界、世界，觀察地界、水界、火界、</w:t>
      </w:r>
      <w:bookmarkStart w:id="60" w:name="0084b29"/>
      <w:bookmarkEnd w:id="60"/>
      <w:r>
        <w:rPr>
          <w:rFonts w:hint="eastAsia" w:ascii="楷体" w:hAnsi="楷体" w:eastAsia="楷体" w:cs="楷体"/>
          <w:color w:val="202020"/>
          <w:sz w:val="24"/>
        </w:rPr>
        <w:t>風界，觀察欲界、色界、無色界。何以故？欲令</w:t>
      </w:r>
      <w:bookmarkStart w:id="61" w:name="0084c01"/>
      <w:bookmarkEnd w:id="61"/>
      <w:r>
        <w:rPr>
          <w:rFonts w:hint="eastAsia" w:ascii="楷体" w:hAnsi="楷体" w:eastAsia="楷体" w:cs="楷体"/>
          <w:color w:val="202020"/>
          <w:sz w:val="24"/>
        </w:rPr>
        <w:t>菩薩智慧明了；有所聞法，即自開解，不由他</w:t>
      </w:r>
      <w:bookmarkStart w:id="62" w:name="0084c02"/>
      <w:bookmarkEnd w:id="62"/>
      <w:r>
        <w:rPr>
          <w:rFonts w:hint="eastAsia" w:ascii="楷体" w:hAnsi="楷体" w:eastAsia="楷体" w:cs="楷体"/>
          <w:color w:val="202020"/>
          <w:sz w:val="24"/>
        </w:rPr>
        <w:t>教故。</w:t>
      </w:r>
      <w:r>
        <w:rPr>
          <w:rStyle w:val="11"/>
          <w:rFonts w:ascii="楷体" w:hAnsi="楷体" w:eastAsia="楷体" w:cs="楷体"/>
          <w:color w:val="202020"/>
          <w:sz w:val="24"/>
        </w:rPr>
        <w:footnoteReference w:id="22"/>
      </w:r>
    </w:p>
    <w:p>
      <w:pPr>
        <w:spacing w:line="360" w:lineRule="auto"/>
        <w:ind w:firstLine="720"/>
        <w:jc w:val="left"/>
        <w:rPr>
          <w:rFonts w:ascii="宋体" w:hAnsi="宋体" w:eastAsia="宋体" w:cs="宋体"/>
          <w:color w:val="202020"/>
          <w:sz w:val="24"/>
        </w:rPr>
      </w:pPr>
      <w:r>
        <w:rPr>
          <w:rFonts w:hint="eastAsia" w:ascii="宋体" w:hAnsi="宋体" w:eastAsia="宋体" w:cs="宋体"/>
          <w:color w:val="202020"/>
          <w:sz w:val="24"/>
        </w:rPr>
        <w:t>《十行法》中的“離癡亂行”要求：</w:t>
      </w:r>
    </w:p>
    <w:p>
      <w:pPr>
        <w:spacing w:line="360" w:lineRule="auto"/>
        <w:ind w:left="630" w:leftChars="300" w:firstLine="480" w:firstLineChars="200"/>
        <w:jc w:val="left"/>
        <w:rPr>
          <w:rFonts w:ascii="楷体" w:hAnsi="楷体" w:eastAsia="楷体" w:cs="楷体"/>
          <w:color w:val="202020"/>
          <w:sz w:val="24"/>
        </w:rPr>
      </w:pPr>
      <w:r>
        <w:rPr>
          <w:rFonts w:hint="eastAsia" w:ascii="楷体" w:hAnsi="楷体" w:eastAsia="楷体" w:cs="楷体"/>
          <w:color w:val="202020"/>
          <w:sz w:val="24"/>
        </w:rPr>
        <w:t>佛子！何等為菩薩摩訶薩離癡亂行？此菩</w:t>
      </w:r>
      <w:bookmarkStart w:id="63" w:name="0104c06"/>
      <w:bookmarkEnd w:id="63"/>
      <w:r>
        <w:rPr>
          <w:rFonts w:hint="eastAsia" w:ascii="楷体" w:hAnsi="楷体" w:eastAsia="楷体" w:cs="楷体"/>
          <w:color w:val="202020"/>
          <w:sz w:val="24"/>
        </w:rPr>
        <w:t>薩成就正念，心無散亂，堅固不動，最上清</w:t>
      </w:r>
      <w:bookmarkStart w:id="64" w:name="0104c07"/>
      <w:bookmarkEnd w:id="64"/>
      <w:r>
        <w:rPr>
          <w:rFonts w:hint="eastAsia" w:ascii="楷体" w:hAnsi="楷体" w:eastAsia="楷体" w:cs="楷体"/>
          <w:color w:val="202020"/>
          <w:sz w:val="24"/>
        </w:rPr>
        <w:t>淨，廣大無量，無有迷惑。以是正念故，善解世</w:t>
      </w:r>
      <w:bookmarkStart w:id="65" w:name="0104c08"/>
      <w:bookmarkEnd w:id="65"/>
      <w:r>
        <w:rPr>
          <w:rFonts w:hint="eastAsia" w:ascii="楷体" w:hAnsi="楷体" w:eastAsia="楷体" w:cs="楷体"/>
          <w:color w:val="202020"/>
          <w:sz w:val="24"/>
        </w:rPr>
        <w:t>間一切語言，能持出世諸法言說。所謂：能</w:t>
      </w:r>
      <w:bookmarkStart w:id="66" w:name="0104c09"/>
      <w:bookmarkEnd w:id="66"/>
      <w:r>
        <w:rPr>
          <w:rFonts w:hint="eastAsia" w:ascii="楷体" w:hAnsi="楷体" w:eastAsia="楷体" w:cs="楷体"/>
          <w:color w:val="202020"/>
          <w:sz w:val="24"/>
        </w:rPr>
        <w:t>持色法、非色法言說，能持建立色自性言</w:t>
      </w:r>
      <w:bookmarkStart w:id="67" w:name="0104c10"/>
      <w:bookmarkEnd w:id="67"/>
      <w:r>
        <w:rPr>
          <w:rFonts w:hint="eastAsia" w:ascii="楷体" w:hAnsi="楷体" w:eastAsia="楷体" w:cs="楷体"/>
          <w:color w:val="202020"/>
          <w:sz w:val="24"/>
        </w:rPr>
        <w:t>說，乃至能持建立受、想、行、識自性言說，心無</w:t>
      </w:r>
      <w:bookmarkStart w:id="68" w:name="0104c11"/>
      <w:bookmarkEnd w:id="68"/>
      <w:r>
        <w:rPr>
          <w:rFonts w:hint="eastAsia" w:ascii="楷体" w:hAnsi="楷体" w:eastAsia="楷体" w:cs="楷体"/>
          <w:color w:val="202020"/>
          <w:sz w:val="24"/>
        </w:rPr>
        <w:t>癡亂。</w:t>
      </w:r>
      <w:r>
        <w:rPr>
          <w:rStyle w:val="11"/>
          <w:rFonts w:hint="eastAsia" w:ascii="楷体" w:hAnsi="楷体" w:eastAsia="楷体" w:cs="楷体"/>
          <w:color w:val="202020"/>
          <w:sz w:val="24"/>
        </w:rPr>
        <w:footnoteReference w:id="23"/>
      </w:r>
    </w:p>
    <w:p>
      <w:pPr>
        <w:spacing w:line="360" w:lineRule="auto"/>
        <w:ind w:left="630" w:leftChars="300" w:firstLine="480" w:firstLineChars="200"/>
        <w:jc w:val="left"/>
        <w:rPr>
          <w:rFonts w:ascii="楷体" w:hAnsi="楷体" w:eastAsia="楷体" w:cs="楷体"/>
          <w:color w:val="202020"/>
          <w:sz w:val="24"/>
        </w:rPr>
      </w:pPr>
      <w:r>
        <w:rPr>
          <w:rFonts w:hint="eastAsia" w:ascii="楷体" w:hAnsi="楷体" w:eastAsia="楷体" w:cs="楷体"/>
          <w:color w:val="202020"/>
          <w:sz w:val="24"/>
        </w:rPr>
        <w:t>此菩薩成就如</w:t>
      </w:r>
      <w:bookmarkStart w:id="69" w:name="0104c16"/>
      <w:bookmarkEnd w:id="69"/>
      <w:r>
        <w:rPr>
          <w:rFonts w:hint="eastAsia" w:ascii="楷体" w:hAnsi="楷体" w:eastAsia="楷体" w:cs="楷体"/>
          <w:color w:val="202020"/>
          <w:sz w:val="24"/>
        </w:rPr>
        <w:t>是無量正念，於無量阿僧祇劫中，從諸佛、菩</w:t>
      </w:r>
      <w:bookmarkStart w:id="70" w:name="0104c17"/>
      <w:bookmarkEnd w:id="70"/>
      <w:r>
        <w:rPr>
          <w:rFonts w:hint="eastAsia" w:ascii="楷体" w:hAnsi="楷体" w:eastAsia="楷体" w:cs="楷体"/>
          <w:color w:val="202020"/>
          <w:sz w:val="24"/>
        </w:rPr>
        <w:t>薩、善知識所，聽聞正法。所謂：甚深法、廣大</w:t>
      </w:r>
      <w:bookmarkStart w:id="71" w:name="0104c18"/>
      <w:bookmarkEnd w:id="71"/>
      <w:r>
        <w:rPr>
          <w:rFonts w:hint="eastAsia" w:ascii="楷体" w:hAnsi="楷体" w:eastAsia="楷体" w:cs="楷体"/>
          <w:color w:val="202020"/>
          <w:sz w:val="24"/>
        </w:rPr>
        <w:t>法……演說種種名句文身</w:t>
      </w:r>
      <w:bookmarkStart w:id="72" w:name="0104c19"/>
      <w:bookmarkEnd w:id="72"/>
      <w:r>
        <w:rPr>
          <w:rFonts w:hint="eastAsia" w:ascii="楷体" w:hAnsi="楷体" w:eastAsia="楷体" w:cs="楷体"/>
          <w:color w:val="202020"/>
          <w:sz w:val="24"/>
        </w:rPr>
        <w:t>法……不著一切世間法、分別一切</w:t>
      </w:r>
      <w:bookmarkStart w:id="73" w:name="0104c21"/>
      <w:bookmarkEnd w:id="73"/>
      <w:r>
        <w:rPr>
          <w:rFonts w:hint="eastAsia" w:ascii="楷体" w:hAnsi="楷体" w:eastAsia="楷体" w:cs="楷体"/>
          <w:color w:val="202020"/>
          <w:sz w:val="24"/>
        </w:rPr>
        <w:t>世間法、甚廣大法、離癡翳照了一切眾生法、</w:t>
      </w:r>
      <w:bookmarkStart w:id="74" w:name="0104c22"/>
      <w:bookmarkEnd w:id="74"/>
      <w:r>
        <w:rPr>
          <w:rFonts w:hint="eastAsia" w:ascii="楷体" w:hAnsi="楷体" w:eastAsia="楷体" w:cs="楷体"/>
          <w:color w:val="202020"/>
          <w:sz w:val="24"/>
        </w:rPr>
        <w:t>一切世間共法不共法……</w:t>
      </w:r>
      <w:r>
        <w:rPr>
          <w:rStyle w:val="11"/>
          <w:rFonts w:hint="eastAsia" w:ascii="楷体" w:hAnsi="楷体" w:eastAsia="楷体" w:cs="楷体"/>
          <w:color w:val="202020"/>
          <w:sz w:val="24"/>
        </w:rPr>
        <w:footnoteReference w:id="24"/>
      </w:r>
    </w:p>
    <w:p>
      <w:pPr>
        <w:spacing w:line="360" w:lineRule="auto"/>
        <w:ind w:left="630" w:leftChars="300" w:firstLine="480" w:firstLineChars="200"/>
        <w:jc w:val="left"/>
        <w:rPr>
          <w:rFonts w:ascii="楷体" w:hAnsi="楷体" w:eastAsia="楷体" w:cs="楷体"/>
          <w:color w:val="202020"/>
          <w:sz w:val="24"/>
        </w:rPr>
      </w:pPr>
      <w:r>
        <w:rPr>
          <w:rFonts w:hint="eastAsia" w:ascii="楷体" w:hAnsi="楷体" w:eastAsia="楷体" w:cs="楷体"/>
          <w:color w:val="202020"/>
          <w:sz w:val="24"/>
        </w:rPr>
        <w:t>復次，此菩薩摩訶薩，種</w:t>
      </w:r>
      <w:bookmarkStart w:id="75" w:name="0104c28"/>
      <w:bookmarkEnd w:id="75"/>
      <w:r>
        <w:rPr>
          <w:rFonts w:hint="eastAsia" w:ascii="楷体" w:hAnsi="楷体" w:eastAsia="楷体" w:cs="楷体"/>
          <w:color w:val="202020"/>
          <w:sz w:val="24"/>
        </w:rPr>
        <w:t>種音聲不能亂。……菩薩入三昧中，住於聖法，思惟</w:t>
      </w:r>
      <w:bookmarkStart w:id="76" w:name="0105a13"/>
      <w:bookmarkEnd w:id="76"/>
      <w:r>
        <w:rPr>
          <w:rFonts w:hint="eastAsia" w:ascii="楷体" w:hAnsi="楷体" w:eastAsia="楷体" w:cs="楷体"/>
          <w:color w:val="202020"/>
          <w:sz w:val="24"/>
        </w:rPr>
        <w:t>觀察一切音聲，善知音聲生、住、滅相，善知音</w:t>
      </w:r>
      <w:bookmarkStart w:id="77" w:name="0105a14"/>
      <w:bookmarkEnd w:id="77"/>
      <w:r>
        <w:rPr>
          <w:rFonts w:hint="eastAsia" w:ascii="楷体" w:hAnsi="楷体" w:eastAsia="楷体" w:cs="楷体"/>
          <w:color w:val="202020"/>
          <w:sz w:val="24"/>
        </w:rPr>
        <w:t>聲生、住、滅性。如是聞已，不生於貪，不起於</w:t>
      </w:r>
      <w:bookmarkStart w:id="78" w:name="0105a15"/>
      <w:bookmarkEnd w:id="78"/>
      <w:r>
        <w:rPr>
          <w:rFonts w:hint="eastAsia" w:ascii="楷体" w:hAnsi="楷体" w:eastAsia="楷体" w:cs="楷体"/>
          <w:color w:val="202020"/>
          <w:sz w:val="24"/>
        </w:rPr>
        <w:t>瞋，不失於念，善取其相而不染著；知一切</w:t>
      </w:r>
      <w:bookmarkStart w:id="79" w:name="0105a16"/>
      <w:bookmarkEnd w:id="79"/>
      <w:r>
        <w:rPr>
          <w:rFonts w:hint="eastAsia" w:ascii="楷体" w:hAnsi="楷体" w:eastAsia="楷体" w:cs="楷体"/>
          <w:color w:val="202020"/>
          <w:sz w:val="24"/>
        </w:rPr>
        <w:t>聲皆無所有，實不可得，無有作者，亦無本</w:t>
      </w:r>
      <w:bookmarkStart w:id="80" w:name="0105a17"/>
      <w:bookmarkEnd w:id="80"/>
      <w:r>
        <w:rPr>
          <w:rFonts w:hint="eastAsia" w:ascii="楷体" w:hAnsi="楷体" w:eastAsia="楷体" w:cs="楷体"/>
          <w:color w:val="202020"/>
          <w:sz w:val="24"/>
        </w:rPr>
        <w:t>際，與法界等，無有差別。</w:t>
      </w:r>
      <w:r>
        <w:rPr>
          <w:rStyle w:val="11"/>
          <w:rFonts w:hint="eastAsia" w:ascii="楷体" w:hAnsi="楷体" w:eastAsia="楷体" w:cs="楷体"/>
          <w:color w:val="202020"/>
          <w:sz w:val="24"/>
        </w:rPr>
        <w:footnoteReference w:id="25"/>
      </w:r>
    </w:p>
    <w:p>
      <w:pPr>
        <w:spacing w:line="360" w:lineRule="auto"/>
        <w:ind w:firstLine="480" w:firstLineChars="200"/>
        <w:jc w:val="left"/>
        <w:rPr>
          <w:rFonts w:ascii="宋体" w:hAnsi="宋体" w:eastAsia="宋体" w:cs="宋体"/>
          <w:color w:val="202020"/>
          <w:sz w:val="24"/>
        </w:rPr>
      </w:pPr>
      <w:r>
        <w:rPr>
          <w:rFonts w:hint="eastAsia" w:ascii="宋体" w:hAnsi="宋体" w:eastAsia="宋体" w:cs="宋体"/>
          <w:color w:val="202020"/>
          <w:sz w:val="24"/>
        </w:rPr>
        <w:t>2.《華嚴經》掌握科學的目的是為了成就生命。對外是善巧度化眾生，對內是增進自己的修行。這和現代的科學教育是完全不同的，現在不要說理工科學生的大腦已經完全物化，就是人文社科類的學生也把人文當做外在於己的死物去分解加工，生命無法從所研究的知識中獲得任何滋養，人無法在知識中獲得挺立。科學和人文的裂隙從未有今日之巨大，知識的墮落從未有今日之嚴重！根本原因就是囿於色法與慾望，並以此為唯一，還沒有找到那個能將主觀與客觀、人與萬物、人文與科學統一起來的根源。但是在華藏世界海中，科學、人文原本為一：</w:t>
      </w:r>
    </w:p>
    <w:p>
      <w:pPr>
        <w:spacing w:line="360" w:lineRule="auto"/>
        <w:ind w:left="630" w:leftChars="300" w:firstLine="480" w:firstLineChars="200"/>
        <w:jc w:val="left"/>
        <w:rPr>
          <w:rFonts w:ascii="楷体" w:hAnsi="楷体" w:eastAsia="楷体" w:cs="楷体"/>
          <w:color w:val="202020"/>
          <w:sz w:val="24"/>
        </w:rPr>
      </w:pPr>
      <w:r>
        <w:rPr>
          <w:rFonts w:hint="eastAsia" w:ascii="楷体" w:hAnsi="楷体" w:eastAsia="楷体" w:cs="楷体"/>
          <w:color w:val="202020"/>
          <w:sz w:val="24"/>
        </w:rPr>
        <w:t>佛子！雲何為菩薩具足方便住？此菩薩所修</w:t>
      </w:r>
      <w:bookmarkStart w:id="81" w:name="0084c14"/>
      <w:bookmarkEnd w:id="81"/>
      <w:r>
        <w:rPr>
          <w:rFonts w:hint="eastAsia" w:ascii="楷体" w:hAnsi="楷体" w:eastAsia="楷体" w:cs="楷体"/>
          <w:color w:val="202020"/>
          <w:sz w:val="24"/>
        </w:rPr>
        <w:t>善根，皆為救護一切眾生，饒益一切眾生，安</w:t>
      </w:r>
      <w:bookmarkStart w:id="82" w:name="0084c15"/>
      <w:bookmarkEnd w:id="82"/>
      <w:r>
        <w:rPr>
          <w:rFonts w:hint="eastAsia" w:ascii="楷体" w:hAnsi="楷体" w:eastAsia="楷体" w:cs="楷体"/>
          <w:color w:val="202020"/>
          <w:sz w:val="24"/>
        </w:rPr>
        <w:t>樂一切眾生，哀湣一切眾生，度脫一切眾生，</w:t>
      </w:r>
      <w:bookmarkStart w:id="83" w:name="0084c16"/>
      <w:bookmarkEnd w:id="83"/>
      <w:r>
        <w:rPr>
          <w:rFonts w:hint="eastAsia" w:ascii="楷体" w:hAnsi="楷体" w:eastAsia="楷体" w:cs="楷体"/>
          <w:color w:val="202020"/>
          <w:sz w:val="24"/>
        </w:rPr>
        <w:t>令一切眾生離諸災難，令一切眾生出生</w:t>
      </w:r>
      <w:bookmarkStart w:id="84" w:name="0084c17"/>
      <w:bookmarkEnd w:id="84"/>
      <w:r>
        <w:rPr>
          <w:rFonts w:hint="eastAsia" w:ascii="楷体" w:hAnsi="楷体" w:eastAsia="楷体" w:cs="楷体"/>
          <w:color w:val="202020"/>
          <w:sz w:val="24"/>
        </w:rPr>
        <w:t>死苦，令一切眾生發生淨信，令一切眾生悉</w:t>
      </w:r>
      <w:bookmarkStart w:id="85" w:name="0084c18"/>
      <w:bookmarkEnd w:id="85"/>
      <w:r>
        <w:rPr>
          <w:rFonts w:hint="eastAsia" w:ascii="楷体" w:hAnsi="楷体" w:eastAsia="楷体" w:cs="楷体"/>
          <w:color w:val="202020"/>
          <w:sz w:val="24"/>
        </w:rPr>
        <w:t>得調伏，令一切眾生鹹證涅槃。佛子！此</w:t>
      </w:r>
      <w:bookmarkStart w:id="86" w:name="0084c19"/>
      <w:bookmarkEnd w:id="86"/>
      <w:r>
        <w:rPr>
          <w:rFonts w:hint="eastAsia" w:ascii="楷体" w:hAnsi="楷体" w:eastAsia="楷体" w:cs="楷体"/>
          <w:color w:val="202020"/>
          <w:sz w:val="24"/>
        </w:rPr>
        <w:t>菩薩應勸學十法。何者為十？所謂：知眾生無</w:t>
      </w:r>
      <w:bookmarkStart w:id="87" w:name="0084c20"/>
      <w:bookmarkEnd w:id="87"/>
      <w:r>
        <w:rPr>
          <w:rFonts w:hint="eastAsia" w:ascii="楷体" w:hAnsi="楷体" w:eastAsia="楷体" w:cs="楷体"/>
          <w:color w:val="202020"/>
          <w:sz w:val="24"/>
        </w:rPr>
        <w:t>邊、知眾生無量、知眾生無數、知眾生不思議、</w:t>
      </w:r>
      <w:bookmarkStart w:id="88" w:name="0084c21"/>
      <w:bookmarkEnd w:id="88"/>
      <w:r>
        <w:rPr>
          <w:rFonts w:hint="eastAsia" w:ascii="楷体" w:hAnsi="楷体" w:eastAsia="楷体" w:cs="楷体"/>
          <w:color w:val="202020"/>
          <w:sz w:val="24"/>
        </w:rPr>
        <w:t>知眾生無量色、知眾生不可量、知眾生空、知</w:t>
      </w:r>
      <w:bookmarkStart w:id="89" w:name="0084c22"/>
      <w:bookmarkEnd w:id="89"/>
      <w:r>
        <w:rPr>
          <w:rFonts w:hint="eastAsia" w:ascii="楷体" w:hAnsi="楷体" w:eastAsia="楷体" w:cs="楷体"/>
          <w:color w:val="202020"/>
          <w:sz w:val="24"/>
        </w:rPr>
        <w:t>眾生無所作、知眾生無所有、知眾生無自性。</w:t>
      </w:r>
      <w:r>
        <w:rPr>
          <w:rStyle w:val="11"/>
          <w:rFonts w:hint="eastAsia" w:ascii="楷体" w:hAnsi="楷体" w:eastAsia="楷体" w:cs="楷体"/>
          <w:color w:val="202020"/>
          <w:sz w:val="24"/>
        </w:rPr>
        <w:footnoteReference w:id="26"/>
      </w:r>
    </w:p>
    <w:p>
      <w:pPr>
        <w:spacing w:line="360" w:lineRule="auto"/>
        <w:ind w:left="630" w:leftChars="300" w:firstLine="480" w:firstLineChars="200"/>
        <w:jc w:val="left"/>
        <w:rPr>
          <w:rFonts w:ascii="楷体" w:hAnsi="楷体" w:eastAsia="楷体" w:cs="楷体"/>
          <w:color w:val="202020"/>
          <w:sz w:val="24"/>
        </w:rPr>
      </w:pPr>
      <w:r>
        <w:rPr>
          <w:rFonts w:hint="eastAsia" w:ascii="楷体" w:hAnsi="楷体" w:eastAsia="楷体" w:cs="楷体"/>
          <w:color w:val="202020"/>
          <w:sz w:val="24"/>
        </w:rPr>
        <w:t>菩薩如是成就寂靜</w:t>
      </w:r>
      <w:bookmarkStart w:id="90" w:name="0105a18"/>
      <w:bookmarkEnd w:id="90"/>
      <w:r>
        <w:rPr>
          <w:rFonts w:hint="eastAsia" w:ascii="楷体" w:hAnsi="楷体" w:eastAsia="楷体" w:cs="楷体"/>
          <w:color w:val="202020"/>
          <w:sz w:val="24"/>
        </w:rPr>
        <w:t>身、語、意行，至一切智，永不退轉；善入一切</w:t>
      </w:r>
      <w:bookmarkStart w:id="91" w:name="0105a19"/>
      <w:bookmarkEnd w:id="91"/>
      <w:r>
        <w:rPr>
          <w:rFonts w:hint="eastAsia" w:ascii="楷体" w:hAnsi="楷体" w:eastAsia="楷体" w:cs="楷体"/>
          <w:color w:val="202020"/>
          <w:sz w:val="24"/>
        </w:rPr>
        <w:t>諸禪定門，知諸三昧同一體性，了一切法無</w:t>
      </w:r>
      <w:bookmarkStart w:id="92" w:name="0105a20"/>
      <w:bookmarkEnd w:id="92"/>
      <w:r>
        <w:rPr>
          <w:rFonts w:hint="eastAsia" w:ascii="楷体" w:hAnsi="楷体" w:eastAsia="楷体" w:cs="楷体"/>
          <w:color w:val="202020"/>
          <w:sz w:val="24"/>
        </w:rPr>
        <w:t>有邊際，得一切法真實智慧，得離音聲</w:t>
      </w:r>
      <w:bookmarkStart w:id="93" w:name="0105a21"/>
      <w:bookmarkEnd w:id="93"/>
      <w:r>
        <w:rPr>
          <w:rFonts w:hint="eastAsia" w:ascii="楷体" w:hAnsi="楷体" w:eastAsia="楷体" w:cs="楷体"/>
          <w:color w:val="202020"/>
          <w:sz w:val="24"/>
        </w:rPr>
        <w:t>甚深三昧，得阿僧祇諸三昧門，增長無量廣</w:t>
      </w:r>
      <w:bookmarkStart w:id="94" w:name="0105a22"/>
      <w:bookmarkEnd w:id="94"/>
      <w:r>
        <w:rPr>
          <w:rFonts w:hint="eastAsia" w:ascii="楷体" w:hAnsi="楷体" w:eastAsia="楷体" w:cs="楷体"/>
          <w:color w:val="202020"/>
          <w:sz w:val="24"/>
        </w:rPr>
        <w:t>大悲心。是時，菩薩於一念中，得無數百千三</w:t>
      </w:r>
      <w:bookmarkStart w:id="95" w:name="0105a23"/>
      <w:bookmarkEnd w:id="95"/>
      <w:r>
        <w:rPr>
          <w:rFonts w:hint="eastAsia" w:ascii="楷体" w:hAnsi="楷体" w:eastAsia="楷体" w:cs="楷体"/>
          <w:color w:val="202020"/>
          <w:sz w:val="24"/>
        </w:rPr>
        <w:t>昧，聞如是聲，心不惑亂，令其三昧，漸更增</w:t>
      </w:r>
      <w:bookmarkStart w:id="96" w:name="0105a24"/>
      <w:bookmarkEnd w:id="96"/>
      <w:r>
        <w:rPr>
          <w:rFonts w:hint="eastAsia" w:ascii="楷体" w:hAnsi="楷体" w:eastAsia="楷体" w:cs="楷体"/>
          <w:color w:val="202020"/>
          <w:sz w:val="24"/>
        </w:rPr>
        <w:t>廣。作如是念：“我當令一切眾生安住無上清</w:t>
      </w:r>
      <w:bookmarkStart w:id="97" w:name="0105a25"/>
      <w:bookmarkEnd w:id="97"/>
      <w:r>
        <w:rPr>
          <w:rFonts w:hint="eastAsia" w:ascii="楷体" w:hAnsi="楷体" w:eastAsia="楷体" w:cs="楷体"/>
          <w:color w:val="202020"/>
          <w:sz w:val="24"/>
        </w:rPr>
        <w:t>淨念中，於一切智得不退轉，究竟成就無餘</w:t>
      </w:r>
      <w:bookmarkStart w:id="98" w:name="0105a26"/>
      <w:bookmarkEnd w:id="98"/>
      <w:r>
        <w:rPr>
          <w:rFonts w:hint="eastAsia" w:ascii="楷体" w:hAnsi="楷体" w:eastAsia="楷体" w:cs="楷体"/>
          <w:color w:val="202020"/>
          <w:sz w:val="24"/>
        </w:rPr>
        <w:t>涅槃。”</w:t>
      </w:r>
      <w:r>
        <w:rPr>
          <w:rStyle w:val="11"/>
          <w:rFonts w:hint="eastAsia" w:ascii="楷体" w:hAnsi="楷体" w:eastAsia="楷体" w:cs="楷体"/>
          <w:color w:val="202020"/>
          <w:sz w:val="24"/>
        </w:rPr>
        <w:footnoteReference w:id="27"/>
      </w:r>
    </w:p>
    <w:p>
      <w:pPr>
        <w:numPr>
          <w:ilvl w:val="0"/>
          <w:numId w:val="2"/>
        </w:numPr>
        <w:spacing w:line="360" w:lineRule="auto"/>
        <w:ind w:firstLine="480" w:firstLineChars="200"/>
        <w:jc w:val="left"/>
        <w:rPr>
          <w:rFonts w:ascii="宋体" w:hAnsi="宋体" w:eastAsia="宋体" w:cs="宋体"/>
          <w:color w:val="202020"/>
          <w:sz w:val="24"/>
        </w:rPr>
      </w:pPr>
      <w:r>
        <w:rPr>
          <w:rFonts w:hint="eastAsia" w:ascii="宋体" w:hAnsi="宋体" w:eastAsia="宋体" w:cs="宋体"/>
          <w:color w:val="202020"/>
          <w:sz w:val="24"/>
        </w:rPr>
        <w:t>《華嚴經》的智慧可以啟發、引領當下的科學研究。如我們所知，賦予萬物質量的希格斯場有兩個自然屬性，當它關閉，則其強度值為0，當它開啟，則其強度值為巨大，這兩種情況下原子都不會存在。然而，希格斯場卻只處於一個細微的開啟狀態，只有全開狀態下的1萬萬億分之一，這個“恰到好處”的數值使得本應空寂的宇宙產生了質量與動植物。為什麼會如此恰到好處？為什麼這裡不是一片空寂？這是當前理論物理學面臨的最緊迫的問題。物理學家們提出了“超對稱”“巨大額外維度”的假說來解釋希格斯場詭異的調整值。怎麼驗證這些假說呢？需要在大型強子對撞機中使高速粒子相撞破碎，來觀察是否有新的粒子或微型黑洞或其他意想不到的現象出現。然而至今為止，歐洲核子研究中心的大型強子對撞機已運行數次，並未取得任何突破。科學家們均認識到，當下的理論物理研究已達到某種臨界的極限，能夠跨過這個轉捩點，則我們會進入一個前所未有的境界，在尋找統一場的旅途中繼續前進。如果不能跨過，則我們會陷入明知問題在那卻永遠無法解答的沮喪境地。</w:t>
      </w:r>
    </w:p>
    <w:p>
      <w:pPr>
        <w:spacing w:line="360" w:lineRule="auto"/>
        <w:ind w:firstLine="480" w:firstLineChars="200"/>
        <w:jc w:val="left"/>
        <w:rPr>
          <w:rFonts w:ascii="宋体" w:hAnsi="宋体" w:eastAsia="宋体" w:cs="宋体"/>
          <w:color w:val="202020"/>
          <w:sz w:val="24"/>
        </w:rPr>
      </w:pPr>
      <w:r>
        <w:rPr>
          <w:rFonts w:hint="eastAsia" w:ascii="宋体" w:hAnsi="宋体" w:eastAsia="宋体" w:cs="宋体"/>
          <w:color w:val="202020"/>
          <w:sz w:val="24"/>
        </w:rPr>
        <w:t>在佛法看來，現代科學依據的科學哲學本身就是有問題的。它基於兩個預設的前提：和合的物質觀和固化的心識觀。這兩個前提均基於有限經驗的歸納，把“從未”強作“永不”。</w:t>
      </w:r>
    </w:p>
    <w:p>
      <w:pPr>
        <w:spacing w:line="360" w:lineRule="auto"/>
        <w:ind w:firstLine="480" w:firstLineChars="200"/>
        <w:jc w:val="left"/>
        <w:rPr>
          <w:rFonts w:ascii="宋体" w:hAnsi="宋体" w:eastAsia="宋体" w:cs="宋体"/>
          <w:color w:val="202020"/>
          <w:sz w:val="24"/>
        </w:rPr>
      </w:pPr>
      <w:r>
        <w:rPr>
          <w:rFonts w:hint="eastAsia" w:ascii="宋体" w:hAnsi="宋体" w:eastAsia="宋体" w:cs="宋体"/>
          <w:color w:val="202020"/>
          <w:sz w:val="24"/>
        </w:rPr>
        <w:t>先說和合的物質觀。現代理論物理的研究雖然已經極盡精微，但就其以物質為因緣聚合的觀念來說，與古希臘並無二致。如其最前沿的弦論已將組成物質的極微深入到二維的能量線，但還是聚合的觀念。粒子對撞實驗之可行，也是以此觀念為前提。佛法明確地否定這種觀念。佛在《楞嚴經》中以組成物質的最小單位“鄰虛塵”為例：</w:t>
      </w:r>
    </w:p>
    <w:p>
      <w:pPr>
        <w:spacing w:line="360" w:lineRule="auto"/>
        <w:ind w:left="630" w:leftChars="300" w:firstLine="480" w:firstLineChars="200"/>
        <w:jc w:val="left"/>
        <w:rPr>
          <w:rFonts w:ascii="楷体" w:hAnsi="楷体" w:eastAsia="楷体" w:cs="楷体"/>
          <w:color w:val="202020"/>
          <w:sz w:val="24"/>
        </w:rPr>
      </w:pPr>
      <w:r>
        <w:rPr>
          <w:rFonts w:hint="eastAsia" w:ascii="楷体" w:hAnsi="楷体" w:eastAsia="楷体" w:cs="楷体"/>
          <w:color w:val="202020"/>
          <w:sz w:val="24"/>
        </w:rPr>
        <w:t>汝觀地性，麁為大地細為微塵，至隣虛</w:t>
      </w:r>
      <w:bookmarkStart w:id="99" w:name="0117c01"/>
      <w:bookmarkEnd w:id="99"/>
      <w:r>
        <w:rPr>
          <w:rFonts w:hint="eastAsia" w:ascii="楷体" w:hAnsi="楷体" w:eastAsia="楷体" w:cs="楷体"/>
          <w:color w:val="202020"/>
          <w:sz w:val="24"/>
        </w:rPr>
        <w:t>塵析彼極微，色邊際相七分所成，更析隣虛</w:t>
      </w:r>
      <w:bookmarkStart w:id="100" w:name="0117c02"/>
      <w:bookmarkEnd w:id="100"/>
      <w:r>
        <w:rPr>
          <w:rFonts w:hint="eastAsia" w:ascii="楷体" w:hAnsi="楷体" w:eastAsia="楷体" w:cs="楷体"/>
          <w:color w:val="202020"/>
          <w:sz w:val="24"/>
        </w:rPr>
        <w:t>即實空性。阿難！若此隣虛析成虛空，當知</w:t>
      </w:r>
      <w:bookmarkStart w:id="101" w:name="0117c03"/>
      <w:bookmarkEnd w:id="101"/>
      <w:r>
        <w:rPr>
          <w:rFonts w:hint="eastAsia" w:ascii="楷体" w:hAnsi="楷体" w:eastAsia="楷体" w:cs="楷体"/>
          <w:color w:val="202020"/>
          <w:sz w:val="24"/>
        </w:rPr>
        <w:t>虛空出生色相。汝今問言：“由和合故，出生世</w:t>
      </w:r>
      <w:bookmarkStart w:id="102" w:name="0117c04"/>
      <w:bookmarkEnd w:id="102"/>
      <w:r>
        <w:rPr>
          <w:rFonts w:hint="eastAsia" w:ascii="楷体" w:hAnsi="楷体" w:eastAsia="楷体" w:cs="楷体"/>
          <w:color w:val="202020"/>
          <w:sz w:val="24"/>
        </w:rPr>
        <w:t>間諸變化相。”汝且觀此一隣虛塵，用幾虛空</w:t>
      </w:r>
      <w:bookmarkStart w:id="103" w:name="0117c05"/>
      <w:bookmarkEnd w:id="103"/>
      <w:r>
        <w:rPr>
          <w:rFonts w:hint="eastAsia" w:ascii="楷体" w:hAnsi="楷体" w:eastAsia="楷体" w:cs="楷体"/>
          <w:color w:val="202020"/>
          <w:sz w:val="24"/>
        </w:rPr>
        <w:t>和合而有？不應隣虛合成隣虛。又隣虛塵析</w:t>
      </w:r>
      <w:bookmarkStart w:id="104" w:name="0117c06"/>
      <w:bookmarkEnd w:id="104"/>
      <w:r>
        <w:rPr>
          <w:rFonts w:hint="eastAsia" w:ascii="楷体" w:hAnsi="楷体" w:eastAsia="楷体" w:cs="楷体"/>
          <w:color w:val="202020"/>
          <w:sz w:val="24"/>
        </w:rPr>
        <w:t>入空者，用幾色相合成虛空？若色合時，合色</w:t>
      </w:r>
      <w:bookmarkStart w:id="105" w:name="0117c07"/>
      <w:bookmarkEnd w:id="105"/>
      <w:r>
        <w:rPr>
          <w:rFonts w:hint="eastAsia" w:ascii="楷体" w:hAnsi="楷体" w:eastAsia="楷体" w:cs="楷体"/>
          <w:color w:val="202020"/>
          <w:sz w:val="24"/>
        </w:rPr>
        <w:t>非空；若空合時，合空非色。色猶可析，空云何</w:t>
      </w:r>
      <w:bookmarkStart w:id="106" w:name="0117c08"/>
      <w:bookmarkEnd w:id="106"/>
      <w:r>
        <w:rPr>
          <w:rFonts w:hint="eastAsia" w:ascii="楷体" w:hAnsi="楷体" w:eastAsia="楷体" w:cs="楷体"/>
          <w:color w:val="202020"/>
          <w:sz w:val="24"/>
        </w:rPr>
        <w:t>合？</w:t>
      </w:r>
      <w:r>
        <w:rPr>
          <w:rStyle w:val="11"/>
          <w:rFonts w:hint="eastAsia" w:ascii="楷体" w:hAnsi="楷体" w:eastAsia="楷体" w:cs="楷体"/>
          <w:color w:val="202020"/>
          <w:sz w:val="24"/>
        </w:rPr>
        <w:footnoteReference w:id="28"/>
      </w:r>
    </w:p>
    <w:p>
      <w:pPr>
        <w:spacing w:line="360" w:lineRule="auto"/>
        <w:ind w:firstLine="480" w:firstLineChars="200"/>
        <w:jc w:val="left"/>
        <w:rPr>
          <w:rFonts w:ascii="宋体" w:hAnsi="宋体" w:eastAsia="宋体" w:cs="宋体"/>
          <w:color w:val="202020"/>
          <w:sz w:val="24"/>
        </w:rPr>
      </w:pPr>
      <w:r>
        <w:rPr>
          <w:rFonts w:hint="eastAsia" w:ascii="宋体" w:hAnsi="宋体" w:eastAsia="宋体" w:cs="宋体"/>
          <w:color w:val="202020"/>
          <w:sz w:val="24"/>
        </w:rPr>
        <w:t>物質的最小單位再往下析解就是虛空了。若說物質是和合而成，難道虛空能夠和合成物質的最小單位？顯然不對。同時，物質的最小單位也不能自己合成自己，因為它已經是最小的了。這個“和合”悖論本質上和理論物理面臨的最緊迫的困境是一樣的：為什麼本應是一片空寂的宇宙裡恰恰就產生了“有”？佛法認為這個原因根本就不可能在“有”本身的結構裡找到。希格斯場詭異調整值的原因也無法在希格斯玻色子本身中找到。試圖通過依舊延續了和合觀的粒子對撞實驗來尋其原因很可能是徒勞的。</w:t>
      </w:r>
      <w:r>
        <w:rPr>
          <w:rFonts w:hint="eastAsia" w:ascii="宋体" w:hAnsi="宋体" w:eastAsia="宋体" w:cs="宋体"/>
          <w:color w:val="202020"/>
          <w:sz w:val="24"/>
          <w:em w:val="dot"/>
        </w:rPr>
        <w:t>諸種被分得更細的</w:t>
      </w:r>
      <w:r>
        <w:rPr>
          <w:rFonts w:hint="eastAsia" w:ascii="宋体" w:hAnsi="宋体" w:eastAsia="宋体" w:cs="宋体"/>
          <w:color w:val="202020"/>
          <w:sz w:val="24"/>
        </w:rPr>
        <w:t>“</w:t>
      </w:r>
      <w:r>
        <w:rPr>
          <w:rFonts w:hint="eastAsia" w:ascii="宋体" w:hAnsi="宋体" w:eastAsia="宋体" w:cs="宋体"/>
          <w:color w:val="202020"/>
          <w:sz w:val="24"/>
          <w:em w:val="dot"/>
        </w:rPr>
        <w:t>有</w:t>
      </w:r>
      <w:r>
        <w:rPr>
          <w:rFonts w:hint="eastAsia" w:ascii="宋体" w:hAnsi="宋体" w:eastAsia="宋体" w:cs="宋体"/>
          <w:color w:val="202020"/>
          <w:sz w:val="24"/>
        </w:rPr>
        <w:t>”（</w:t>
      </w:r>
      <w:r>
        <w:rPr>
          <w:rFonts w:hint="eastAsia" w:ascii="宋体" w:hAnsi="宋体" w:eastAsia="宋体" w:cs="宋体"/>
          <w:color w:val="202020"/>
          <w:sz w:val="24"/>
          <w:em w:val="dot"/>
        </w:rPr>
        <w:t>因緣</w:t>
      </w:r>
      <w:r>
        <w:rPr>
          <w:rFonts w:hint="eastAsia" w:ascii="宋体" w:hAnsi="宋体" w:eastAsia="宋体" w:cs="宋体"/>
          <w:color w:val="202020"/>
          <w:sz w:val="24"/>
        </w:rPr>
        <w:t>）</w:t>
      </w:r>
      <w:r>
        <w:rPr>
          <w:rFonts w:hint="eastAsia" w:ascii="宋体" w:hAnsi="宋体" w:eastAsia="宋体" w:cs="宋体"/>
          <w:color w:val="202020"/>
          <w:sz w:val="24"/>
          <w:em w:val="dot"/>
        </w:rPr>
        <w:t>本身即為虛妄</w:t>
      </w:r>
      <w:r>
        <w:rPr>
          <w:rFonts w:hint="eastAsia" w:ascii="宋体" w:hAnsi="宋体" w:eastAsia="宋体" w:cs="宋体"/>
          <w:color w:val="202020"/>
          <w:sz w:val="24"/>
        </w:rPr>
        <w:t>，</w:t>
      </w:r>
      <w:r>
        <w:rPr>
          <w:rFonts w:hint="eastAsia" w:ascii="宋体" w:hAnsi="宋体" w:eastAsia="宋体" w:cs="宋体"/>
          <w:color w:val="202020"/>
          <w:sz w:val="24"/>
          <w:em w:val="dot"/>
        </w:rPr>
        <w:t>本身即具否證性</w:t>
      </w:r>
      <w:r>
        <w:rPr>
          <w:rFonts w:hint="eastAsia" w:ascii="宋体" w:hAnsi="宋体" w:eastAsia="宋体" w:cs="宋体"/>
          <w:color w:val="202020"/>
          <w:sz w:val="24"/>
        </w:rPr>
        <w:t>，</w:t>
      </w:r>
      <w:r>
        <w:rPr>
          <w:rFonts w:hint="eastAsia" w:ascii="宋体" w:hAnsi="宋体" w:eastAsia="宋体" w:cs="宋体"/>
          <w:color w:val="202020"/>
          <w:sz w:val="24"/>
          <w:em w:val="dot"/>
        </w:rPr>
        <w:t>它們必將無往不陷入</w:t>
      </w:r>
      <w:r>
        <w:rPr>
          <w:rFonts w:hint="eastAsia" w:ascii="宋体" w:hAnsi="宋体" w:eastAsia="宋体" w:cs="宋体"/>
          <w:color w:val="202020"/>
          <w:sz w:val="24"/>
        </w:rPr>
        <w:t>“</w:t>
      </w:r>
      <w:r>
        <w:rPr>
          <w:rFonts w:hint="eastAsia" w:ascii="宋体" w:hAnsi="宋体" w:eastAsia="宋体" w:cs="宋体"/>
          <w:color w:val="202020"/>
          <w:sz w:val="24"/>
          <w:em w:val="dot"/>
        </w:rPr>
        <w:t>和合</w:t>
      </w:r>
      <w:r>
        <w:rPr>
          <w:rFonts w:hint="eastAsia" w:ascii="宋体" w:hAnsi="宋体" w:eastAsia="宋体" w:cs="宋体"/>
          <w:color w:val="202020"/>
          <w:sz w:val="24"/>
        </w:rPr>
        <w:t>”</w:t>
      </w:r>
      <w:r>
        <w:rPr>
          <w:rFonts w:hint="eastAsia" w:ascii="宋体" w:hAnsi="宋体" w:eastAsia="宋体" w:cs="宋体"/>
          <w:color w:val="202020"/>
          <w:sz w:val="24"/>
          <w:em w:val="dot"/>
        </w:rPr>
        <w:t>悖論</w:t>
      </w:r>
      <w:r>
        <w:rPr>
          <w:rFonts w:hint="eastAsia" w:ascii="宋体" w:hAnsi="宋体" w:eastAsia="宋体" w:cs="宋体"/>
          <w:color w:val="202020"/>
          <w:sz w:val="24"/>
        </w:rPr>
        <w:t>。從“無”到“有”的這一步飛躍始終無法解釋。物理學的歷史即展現了這一點。從分子一路到希格斯玻色子，“有”總是被進一步的“有”追問倒，陷入死循環。</w:t>
      </w:r>
    </w:p>
    <w:p>
      <w:pPr>
        <w:spacing w:line="360" w:lineRule="auto"/>
        <w:ind w:firstLine="480" w:firstLineChars="200"/>
        <w:jc w:val="left"/>
        <w:rPr>
          <w:rFonts w:ascii="宋体" w:hAnsi="宋体" w:eastAsia="宋体" w:cs="宋体"/>
          <w:color w:val="202020"/>
          <w:sz w:val="24"/>
        </w:rPr>
      </w:pPr>
      <w:r>
        <w:rPr>
          <w:rFonts w:hint="eastAsia" w:ascii="宋体" w:hAnsi="宋体" w:eastAsia="宋体" w:cs="宋体"/>
          <w:color w:val="202020"/>
          <w:sz w:val="24"/>
        </w:rPr>
        <w:t>佛法認為諸生滅法根本上來說是如來藏的一種變態顯現，如來藏清淨本然周遍法界，所以說諸“有”在根本上並不是因緣和合而成。</w:t>
      </w:r>
    </w:p>
    <w:p>
      <w:pPr>
        <w:spacing w:line="360" w:lineRule="auto"/>
        <w:ind w:left="630" w:leftChars="300" w:firstLine="480" w:firstLineChars="200"/>
        <w:jc w:val="left"/>
        <w:rPr>
          <w:rFonts w:ascii="楷体" w:hAnsi="楷体" w:eastAsia="楷体" w:cs="楷体"/>
          <w:color w:val="202020"/>
          <w:sz w:val="24"/>
        </w:rPr>
      </w:pPr>
      <w:r>
        <w:rPr>
          <w:rFonts w:hint="eastAsia" w:ascii="楷体" w:hAnsi="楷体" w:eastAsia="楷体" w:cs="楷体"/>
          <w:color w:val="202020"/>
          <w:sz w:val="24"/>
        </w:rPr>
        <w:t>汝元不知如來藏中，性色真空性空真色，</w:t>
      </w:r>
      <w:bookmarkStart w:id="107" w:name="0117c09"/>
      <w:bookmarkEnd w:id="107"/>
      <w:r>
        <w:rPr>
          <w:rFonts w:hint="eastAsia" w:ascii="楷体" w:hAnsi="楷体" w:eastAsia="楷体" w:cs="楷体"/>
          <w:color w:val="202020"/>
          <w:sz w:val="24"/>
        </w:rPr>
        <w:t>清淨本然周遍法界；隨眾生心應所知量，循</w:t>
      </w:r>
      <w:bookmarkStart w:id="108" w:name="0117c10"/>
      <w:bookmarkEnd w:id="108"/>
      <w:r>
        <w:rPr>
          <w:rFonts w:hint="eastAsia" w:ascii="楷体" w:hAnsi="楷体" w:eastAsia="楷体" w:cs="楷体"/>
          <w:color w:val="202020"/>
          <w:sz w:val="24"/>
        </w:rPr>
        <w:t>業發現。世間無知，惑為因緣及自然性，皆是</w:t>
      </w:r>
      <w:bookmarkStart w:id="109" w:name="0117c11"/>
      <w:bookmarkEnd w:id="109"/>
      <w:r>
        <w:rPr>
          <w:rFonts w:hint="eastAsia" w:ascii="楷体" w:hAnsi="楷体" w:eastAsia="楷体" w:cs="楷体"/>
          <w:color w:val="202020"/>
          <w:sz w:val="24"/>
        </w:rPr>
        <w:t>識心分別計度，但有言說，都無實義。</w:t>
      </w:r>
      <w:r>
        <w:rPr>
          <w:rStyle w:val="11"/>
          <w:rFonts w:hint="eastAsia" w:ascii="楷体" w:hAnsi="楷体" w:eastAsia="楷体" w:cs="楷体"/>
          <w:color w:val="202020"/>
          <w:sz w:val="24"/>
        </w:rPr>
        <w:footnoteReference w:id="29"/>
      </w:r>
    </w:p>
    <w:p>
      <w:pPr>
        <w:spacing w:line="360" w:lineRule="auto"/>
        <w:ind w:firstLine="720"/>
        <w:jc w:val="left"/>
        <w:rPr>
          <w:rFonts w:ascii="宋体" w:hAnsi="宋体" w:eastAsia="宋体" w:cs="宋体"/>
          <w:color w:val="202020"/>
          <w:sz w:val="24"/>
        </w:rPr>
      </w:pPr>
      <w:r>
        <w:rPr>
          <w:rFonts w:hint="eastAsia" w:ascii="宋体" w:hAnsi="宋体" w:eastAsia="宋体" w:cs="宋体"/>
          <w:color w:val="202020"/>
          <w:sz w:val="24"/>
        </w:rPr>
        <w:t>我們藉著《楞嚴經》這一段重要的論述說現代科學哲學的另一預設：固化的心識觀。雖然“依賴模型實在論”也意識到了認知主體對認知結果的影響，但它認為人只能通過現有的、有限經驗內的心識狀態進行科學研究。但《楞嚴經》卻說“</w:t>
      </w:r>
      <w:r>
        <w:rPr>
          <w:rFonts w:hint="eastAsia" w:ascii="楷体" w:hAnsi="楷体" w:eastAsia="楷体" w:cs="楷体"/>
          <w:color w:val="202020"/>
          <w:sz w:val="24"/>
        </w:rPr>
        <w:t>隨眾生心應所知量，循業發現。</w:t>
      </w:r>
      <w:r>
        <w:rPr>
          <w:rFonts w:hint="eastAsia" w:ascii="宋体" w:hAnsi="宋体" w:eastAsia="宋体" w:cs="宋体"/>
          <w:color w:val="202020"/>
          <w:sz w:val="24"/>
        </w:rPr>
        <w:t>”人的心識狀態認知能力是可以不斷超升的，這一變量始終未被納入現代科學的研究範式。現代科學始終沒有進入到第八識，物理世界與心識的關係只漏出一絲微光。固化的心識觀會影響到科學家的思考方式，譬如我們為什麼就要把焦點聚集在希格斯場詭異的調整值上呢？我們憑什麼認為我們就不能認識到其值為</w:t>
      </w:r>
      <w:r>
        <w:rPr>
          <w:rFonts w:ascii="Times New Roman" w:hAnsi="Times New Roman" w:eastAsia="宋体" w:cs="Times New Roman"/>
          <w:color w:val="202020"/>
          <w:sz w:val="24"/>
        </w:rPr>
        <w:t>0</w:t>
      </w:r>
      <w:r>
        <w:rPr>
          <w:rFonts w:hint="eastAsia" w:ascii="宋体" w:hAnsi="宋体" w:eastAsia="宋体" w:cs="宋体"/>
          <w:color w:val="202020"/>
          <w:sz w:val="24"/>
        </w:rPr>
        <w:t>或巨大時那個沒有質量的世界呢？佛法的三界天人體系整個說的就是不同的心識狀態能夠認識到不同時空規律的世界。這和物理學最前沿的</w:t>
      </w:r>
      <w:r>
        <w:rPr>
          <w:rFonts w:ascii="Times New Roman" w:hAnsi="Times New Roman" w:eastAsia="宋体" w:cs="Times New Roman"/>
          <w:color w:val="202020"/>
          <w:sz w:val="24"/>
        </w:rPr>
        <w:t>M</w:t>
      </w:r>
      <w:r>
        <w:rPr>
          <w:rFonts w:hint="eastAsia" w:ascii="宋体" w:hAnsi="宋体" w:eastAsia="宋体" w:cs="宋体"/>
          <w:color w:val="202020"/>
          <w:sz w:val="24"/>
        </w:rPr>
        <w:t>理論有相似之處，</w:t>
      </w:r>
      <w:r>
        <w:rPr>
          <w:rFonts w:ascii="Times New Roman" w:hAnsi="Times New Roman" w:eastAsia="宋体" w:cs="Times New Roman"/>
          <w:color w:val="202020"/>
          <w:sz w:val="24"/>
        </w:rPr>
        <w:t>M</w:t>
      </w:r>
      <w:r>
        <w:rPr>
          <w:rFonts w:hint="eastAsia" w:ascii="宋体" w:hAnsi="宋体" w:eastAsia="宋体" w:cs="宋体"/>
          <w:color w:val="202020"/>
          <w:sz w:val="24"/>
        </w:rPr>
        <w:t>理論認為可能存在著</w:t>
      </w:r>
      <w:r>
        <w:rPr>
          <w:rFonts w:ascii="Times New Roman" w:hAnsi="Times New Roman" w:eastAsia="宋体" w:cs="Times New Roman"/>
          <w:color w:val="202020"/>
          <w:sz w:val="24"/>
        </w:rPr>
        <w:t>10</w:t>
      </w:r>
      <w:r>
        <w:rPr>
          <w:rFonts w:hint="eastAsia" w:ascii="宋体" w:hAnsi="宋体" w:eastAsia="宋体" w:cs="宋体"/>
          <w:color w:val="202020"/>
          <w:sz w:val="24"/>
        </w:rPr>
        <w:t>的</w:t>
      </w:r>
      <w:r>
        <w:rPr>
          <w:rFonts w:ascii="Times New Roman" w:hAnsi="Times New Roman" w:eastAsia="宋体" w:cs="Times New Roman"/>
          <w:color w:val="202020"/>
          <w:sz w:val="24"/>
        </w:rPr>
        <w:t>500</w:t>
      </w:r>
      <w:r>
        <w:rPr>
          <w:rFonts w:hint="eastAsia" w:ascii="宋体" w:hAnsi="宋体" w:eastAsia="宋体" w:cs="宋体"/>
          <w:color w:val="202020"/>
          <w:sz w:val="24"/>
        </w:rPr>
        <w:t>次方個宇宙，每個宇宙都有自己的定律，取決於內部空間如何捲曲，但並未意識到這和心識狀態的關係。</w:t>
      </w:r>
    </w:p>
    <w:p>
      <w:pPr>
        <w:spacing w:line="360" w:lineRule="auto"/>
        <w:ind w:firstLine="480" w:firstLineChars="200"/>
        <w:jc w:val="left"/>
        <w:rPr>
          <w:rFonts w:ascii="宋体" w:hAnsi="宋体" w:eastAsia="宋体" w:cs="宋体"/>
          <w:color w:val="202020"/>
          <w:sz w:val="24"/>
        </w:rPr>
      </w:pPr>
      <w:r>
        <w:rPr>
          <w:rFonts w:hint="eastAsia" w:ascii="宋体" w:hAnsi="宋体" w:eastAsia="宋体" w:cs="宋体"/>
          <w:color w:val="202020"/>
          <w:sz w:val="24"/>
        </w:rPr>
        <w:t>總之，西方科學一直在以有尋有，但佛法、《華嚴經》開出了“無”，開出了“什麼都不是”的境地：</w:t>
      </w:r>
    </w:p>
    <w:p>
      <w:pPr>
        <w:spacing w:line="360" w:lineRule="auto"/>
        <w:ind w:firstLine="960" w:firstLineChars="400"/>
        <w:jc w:val="left"/>
        <w:rPr>
          <w:rFonts w:ascii="楷体" w:hAnsi="楷体" w:eastAsia="楷体" w:cs="楷体"/>
          <w:color w:val="202020"/>
          <w:sz w:val="24"/>
        </w:rPr>
      </w:pPr>
      <w:r>
        <w:rPr>
          <w:rFonts w:hint="eastAsia" w:ascii="楷体" w:hAnsi="楷体" w:eastAsia="楷体" w:cs="楷体"/>
          <w:color w:val="202020"/>
          <w:sz w:val="24"/>
        </w:rPr>
        <w:t>諸法無作用，亦無有體性，</w:t>
      </w:r>
      <w:bookmarkStart w:id="110" w:name="0066b07"/>
      <w:bookmarkEnd w:id="110"/>
      <w:r>
        <w:rPr>
          <w:rFonts w:hint="eastAsia" w:ascii="楷体" w:hAnsi="楷体" w:eastAsia="楷体" w:cs="楷体"/>
          <w:color w:val="202020"/>
          <w:sz w:val="24"/>
        </w:rPr>
        <w:t>是故彼一切，各各不相知。</w:t>
      </w:r>
      <w:r>
        <w:rPr>
          <w:rStyle w:val="11"/>
          <w:rFonts w:hint="eastAsia" w:ascii="楷体" w:hAnsi="楷体" w:eastAsia="楷体" w:cs="楷体"/>
          <w:color w:val="202020"/>
          <w:sz w:val="24"/>
        </w:rPr>
        <w:footnoteReference w:id="30"/>
      </w:r>
    </w:p>
    <w:p>
      <w:pPr>
        <w:spacing w:line="360" w:lineRule="auto"/>
        <w:ind w:left="420" w:leftChars="200" w:firstLine="480" w:firstLineChars="200"/>
        <w:jc w:val="left"/>
        <w:rPr>
          <w:rFonts w:ascii="楷体" w:hAnsi="楷体" w:eastAsia="楷体" w:cs="楷体"/>
          <w:color w:val="202020"/>
          <w:sz w:val="24"/>
        </w:rPr>
      </w:pPr>
      <w:r>
        <w:rPr>
          <w:rFonts w:hint="eastAsia" w:ascii="楷体" w:hAnsi="楷体" w:eastAsia="楷体" w:cs="楷体"/>
          <w:color w:val="202020"/>
          <w:sz w:val="24"/>
        </w:rPr>
        <w:t>法性本無生，示現而有生，</w:t>
      </w:r>
      <w:bookmarkStart w:id="111" w:name="0066b19"/>
      <w:bookmarkEnd w:id="111"/>
      <w:r>
        <w:rPr>
          <w:rFonts w:hint="eastAsia" w:ascii="楷体" w:hAnsi="楷体" w:eastAsia="楷体" w:cs="楷体"/>
          <w:color w:val="202020"/>
          <w:sz w:val="24"/>
        </w:rPr>
        <w:t>是中無能現，亦無所現物。</w:t>
      </w:r>
      <w:bookmarkStart w:id="112" w:name="0066b20"/>
      <w:bookmarkEnd w:id="112"/>
      <w:r>
        <w:rPr>
          <w:rFonts w:hint="eastAsia" w:ascii="楷体" w:hAnsi="楷体" w:eastAsia="楷体" w:cs="楷体"/>
          <w:color w:val="202020"/>
          <w:sz w:val="24"/>
        </w:rPr>
        <w:t>眼耳鼻舌身，心意諸情根，</w:t>
      </w:r>
      <w:bookmarkStart w:id="113" w:name="0066b21"/>
      <w:bookmarkEnd w:id="113"/>
      <w:r>
        <w:rPr>
          <w:rFonts w:hint="eastAsia" w:ascii="楷体" w:hAnsi="楷体" w:eastAsia="楷体" w:cs="楷体"/>
          <w:color w:val="202020"/>
          <w:sz w:val="24"/>
        </w:rPr>
        <w:t>一切空無性，妄心分別有。</w:t>
      </w:r>
      <w:r>
        <w:rPr>
          <w:rStyle w:val="11"/>
          <w:rFonts w:hint="eastAsia" w:ascii="楷体" w:hAnsi="楷体" w:eastAsia="楷体" w:cs="楷体"/>
          <w:color w:val="202020"/>
          <w:sz w:val="24"/>
        </w:rPr>
        <w:footnoteReference w:id="31"/>
      </w:r>
    </w:p>
    <w:p>
      <w:pPr>
        <w:spacing w:line="360" w:lineRule="auto"/>
        <w:ind w:firstLine="480" w:firstLineChars="200"/>
        <w:jc w:val="left"/>
        <w:rPr>
          <w:rFonts w:ascii="宋体" w:hAnsi="宋体" w:eastAsia="宋体" w:cs="宋体"/>
          <w:color w:val="202020"/>
          <w:sz w:val="24"/>
        </w:rPr>
      </w:pPr>
      <w:r>
        <w:rPr>
          <w:rFonts w:hint="eastAsia" w:ascii="宋体" w:hAnsi="宋体" w:eastAsia="宋体" w:cs="宋体"/>
          <w:color w:val="202020"/>
          <w:sz w:val="24"/>
        </w:rPr>
        <w:t>這種科學哲學層面的範式革命可以引領當下的科學研究走出瓶頸，並最終促成科學與人文的匯合，將人類文明帶入一個全新的境地。需詳文專述，此處從略。</w:t>
      </w:r>
    </w:p>
    <w:p>
      <w:pPr>
        <w:numPr>
          <w:ilvl w:val="0"/>
          <w:numId w:val="3"/>
        </w:numPr>
        <w:spacing w:line="360" w:lineRule="auto"/>
        <w:ind w:firstLine="480" w:firstLineChars="200"/>
        <w:rPr>
          <w:rFonts w:ascii="宋体" w:hAnsi="宋体" w:eastAsia="宋体" w:cs="宋体"/>
          <w:sz w:val="24"/>
        </w:rPr>
      </w:pPr>
      <w:r>
        <w:rPr>
          <w:rFonts w:hint="eastAsia" w:ascii="宋体" w:hAnsi="宋体" w:eastAsia="宋体" w:cs="宋体"/>
          <w:sz w:val="24"/>
        </w:rPr>
        <w:t>《華嚴經》對現代人文政治危機的療愈與超越</w:t>
      </w:r>
    </w:p>
    <w:p>
      <w:pPr>
        <w:spacing w:line="360" w:lineRule="auto"/>
        <w:ind w:firstLine="720"/>
        <w:rPr>
          <w:rFonts w:ascii="宋体" w:hAnsi="宋体" w:eastAsia="宋体" w:cs="宋体"/>
          <w:sz w:val="24"/>
        </w:rPr>
      </w:pPr>
      <w:r>
        <w:rPr>
          <w:rFonts w:hint="eastAsia" w:ascii="宋体" w:hAnsi="宋体" w:eastAsia="宋体" w:cs="宋体"/>
          <w:sz w:val="24"/>
        </w:rPr>
        <w:t>千百年來人類因為對本有的妙明覺性不能了知，囿於種種差別見，上演了無數的傾軋與屠殺。觀諸歷史，人類所涉足的每一寸土地都浸滿了鮮血。近代以來，理論家們鼓如簧巧舌將物質主義與強力意志合理化，影響及今，文明、宗教、意識形態、國家、種族、階層、男女、個人集體之間不是爭吵與對立所能形容。對的東西在哪裡都是對的，哪裡分個什麼左派右派、東方西方？但是人類就是喜歡把自己牢牢地困在這些概念、符號上。佛法指出一個對現有政治哲學具顛覆性的認識，不但意識形態、國家、種族、階層、男女、個人集體這些為不實，就是眾生本身亦為幻。</w:t>
      </w:r>
    </w:p>
    <w:p>
      <w:pPr>
        <w:spacing w:line="360" w:lineRule="auto"/>
        <w:ind w:left="420" w:leftChars="200" w:firstLine="480" w:firstLineChars="200"/>
        <w:rPr>
          <w:rFonts w:ascii="楷体" w:hAnsi="楷体" w:eastAsia="楷体" w:cs="楷体"/>
          <w:sz w:val="24"/>
        </w:rPr>
      </w:pPr>
      <w:r>
        <w:rPr>
          <w:rFonts w:hint="eastAsia" w:ascii="楷体" w:hAnsi="楷体" w:eastAsia="楷体" w:cs="楷体"/>
          <w:sz w:val="24"/>
        </w:rPr>
        <w:t>眾生非內法，眾生非</w:t>
      </w:r>
      <w:bookmarkStart w:id="114" w:name="0103c09"/>
      <w:bookmarkEnd w:id="114"/>
      <w:r>
        <w:rPr>
          <w:rFonts w:hint="eastAsia" w:ascii="楷体" w:hAnsi="楷体" w:eastAsia="楷体" w:cs="楷体"/>
          <w:sz w:val="24"/>
        </w:rPr>
        <w:t>外法。一切諸法虛妄不實，速起速滅無有堅</w:t>
      </w:r>
      <w:bookmarkStart w:id="115" w:name="0103c10"/>
      <w:bookmarkEnd w:id="115"/>
      <w:r>
        <w:rPr>
          <w:rFonts w:hint="eastAsia" w:ascii="楷体" w:hAnsi="楷体" w:eastAsia="楷体" w:cs="楷体"/>
          <w:sz w:val="24"/>
        </w:rPr>
        <w:t>固，如夢如影，如幻如化，誑惑愚夫。</w:t>
      </w:r>
      <w:r>
        <w:rPr>
          <w:rStyle w:val="11"/>
          <w:rFonts w:hint="eastAsia" w:ascii="楷体" w:hAnsi="楷体" w:eastAsia="楷体" w:cs="楷体"/>
          <w:sz w:val="24"/>
        </w:rPr>
        <w:footnoteReference w:id="32"/>
      </w:r>
    </w:p>
    <w:p>
      <w:pPr>
        <w:spacing w:line="360" w:lineRule="auto"/>
        <w:ind w:left="420" w:leftChars="200" w:firstLine="480" w:firstLineChars="200"/>
        <w:rPr>
          <w:rFonts w:ascii="楷体" w:hAnsi="楷体" w:eastAsia="楷体" w:cs="楷体"/>
          <w:color w:val="C00000"/>
          <w:sz w:val="24"/>
        </w:rPr>
      </w:pPr>
      <w:r>
        <w:rPr>
          <w:rFonts w:hint="eastAsia" w:ascii="楷体" w:hAnsi="楷体" w:eastAsia="楷体" w:cs="楷体"/>
          <w:sz w:val="24"/>
        </w:rPr>
        <w:t>眾生及國土，一切皆寂滅，無依無分別，能入佛菩提。眾生及國土，一異不可得，如是善觀察，名知佛法義。</w:t>
      </w:r>
      <w:r>
        <w:rPr>
          <w:rStyle w:val="11"/>
          <w:rFonts w:hint="eastAsia" w:ascii="楷体" w:hAnsi="楷体" w:eastAsia="楷体" w:cs="楷体"/>
          <w:sz w:val="24"/>
        </w:rPr>
        <w:footnoteReference w:id="33"/>
      </w:r>
      <w:r>
        <w:rPr>
          <w:rFonts w:hint="eastAsia" w:ascii="楷体" w:hAnsi="楷体" w:eastAsia="楷体" w:cs="楷体"/>
          <w:color w:val="C00000"/>
          <w:sz w:val="24"/>
        </w:rPr>
        <w:t xml:space="preserve">  </w:t>
      </w:r>
    </w:p>
    <w:p>
      <w:pPr>
        <w:spacing w:line="360" w:lineRule="auto"/>
        <w:ind w:firstLine="480" w:firstLineChars="200"/>
        <w:jc w:val="left"/>
        <w:rPr>
          <w:rFonts w:ascii="宋体" w:hAnsi="宋体" w:eastAsia="宋体" w:cs="宋体"/>
          <w:color w:val="202020"/>
          <w:sz w:val="24"/>
        </w:rPr>
      </w:pPr>
      <w:r>
        <w:rPr>
          <w:rFonts w:hint="eastAsia" w:ascii="宋体" w:hAnsi="宋体" w:eastAsia="宋体" w:cs="宋体"/>
          <w:color w:val="202020"/>
          <w:sz w:val="24"/>
        </w:rPr>
        <w:t>但是在這如幻中有一個不幻的，佛法整個的精神就是在說不要再搞威勢、種族、國土、強力意志那一套了，人的問題的真正解決不在於此，而在歸到不幻的那個。唯有對這個的親證才能使那些偉大的政治理想和政治制度獲得真正堅實的基礎，否則無往不成為權力意志的文字遊戲。能體悟到這一點，表現在現世的行動上，那一定是“卿須憐我我憐卿”：</w:t>
      </w:r>
    </w:p>
    <w:p>
      <w:pPr>
        <w:spacing w:line="360" w:lineRule="auto"/>
        <w:ind w:left="630" w:leftChars="300" w:firstLine="480" w:firstLineChars="200"/>
        <w:jc w:val="left"/>
        <w:rPr>
          <w:rFonts w:ascii="宋体" w:hAnsi="宋体" w:eastAsia="宋体" w:cs="宋体"/>
          <w:color w:val="202020"/>
          <w:sz w:val="24"/>
        </w:rPr>
      </w:pPr>
      <w:r>
        <w:rPr>
          <w:rFonts w:hint="eastAsia" w:ascii="楷体" w:hAnsi="楷体" w:eastAsia="楷体" w:cs="楷体"/>
          <w:color w:val="202020"/>
          <w:sz w:val="24"/>
        </w:rPr>
        <w:t>如是解</w:t>
      </w:r>
      <w:bookmarkStart w:id="116" w:name="0103c11"/>
      <w:bookmarkEnd w:id="116"/>
      <w:r>
        <w:rPr>
          <w:rFonts w:hint="eastAsia" w:ascii="楷体" w:hAnsi="楷体" w:eastAsia="楷体" w:cs="楷体"/>
          <w:color w:val="202020"/>
          <w:sz w:val="24"/>
        </w:rPr>
        <w:t>者，即能覺了一切諸行，通達生死及與涅槃，</w:t>
      </w:r>
      <w:bookmarkStart w:id="117" w:name="0103c12"/>
      <w:bookmarkEnd w:id="117"/>
      <w:r>
        <w:rPr>
          <w:rFonts w:hint="eastAsia" w:ascii="楷体" w:hAnsi="楷体" w:eastAsia="楷体" w:cs="楷体"/>
          <w:color w:val="202020"/>
          <w:sz w:val="24"/>
        </w:rPr>
        <w:t>證佛菩提；自得度，令他得度；自解脫，令他解</w:t>
      </w:r>
      <w:bookmarkStart w:id="118" w:name="0103c13"/>
      <w:bookmarkEnd w:id="118"/>
      <w:r>
        <w:rPr>
          <w:rFonts w:hint="eastAsia" w:ascii="楷体" w:hAnsi="楷体" w:eastAsia="楷体" w:cs="楷体"/>
          <w:color w:val="202020"/>
          <w:sz w:val="24"/>
        </w:rPr>
        <w:t>脫；自調伏，令他調伏；自寂靜，令他寂靜；自</w:t>
      </w:r>
      <w:bookmarkStart w:id="119" w:name="0103c14"/>
      <w:bookmarkEnd w:id="119"/>
      <w:r>
        <w:rPr>
          <w:rFonts w:hint="eastAsia" w:ascii="楷体" w:hAnsi="楷体" w:eastAsia="楷体" w:cs="楷体"/>
          <w:color w:val="202020"/>
          <w:sz w:val="24"/>
        </w:rPr>
        <w:t>安隱，令他安隱；自離垢，令他離垢；自清淨，</w:t>
      </w:r>
      <w:bookmarkStart w:id="120" w:name="0103c15"/>
      <w:bookmarkEnd w:id="120"/>
      <w:r>
        <w:rPr>
          <w:rFonts w:hint="eastAsia" w:ascii="楷体" w:hAnsi="楷体" w:eastAsia="楷体" w:cs="楷体"/>
          <w:color w:val="202020"/>
          <w:sz w:val="24"/>
        </w:rPr>
        <w:t>令他清淨；自涅槃，令他涅槃；自快樂，令他快</w:t>
      </w:r>
      <w:bookmarkStart w:id="121" w:name="0103c16"/>
      <w:bookmarkEnd w:id="121"/>
      <w:r>
        <w:rPr>
          <w:rFonts w:hint="eastAsia" w:ascii="楷体" w:hAnsi="楷体" w:eastAsia="楷体" w:cs="楷体"/>
          <w:color w:val="202020"/>
          <w:sz w:val="24"/>
        </w:rPr>
        <w:t>樂。</w:t>
      </w:r>
      <w:r>
        <w:rPr>
          <w:rStyle w:val="11"/>
          <w:rFonts w:hint="eastAsia" w:ascii="楷体" w:hAnsi="楷体" w:eastAsia="楷体" w:cs="楷体"/>
          <w:color w:val="202020"/>
          <w:sz w:val="24"/>
        </w:rPr>
        <w:footnoteReference w:id="34"/>
      </w:r>
    </w:p>
    <w:p>
      <w:pPr>
        <w:spacing w:line="360" w:lineRule="auto"/>
        <w:ind w:firstLine="480" w:firstLineChars="200"/>
        <w:jc w:val="left"/>
        <w:rPr>
          <w:rFonts w:ascii="宋体" w:hAnsi="宋体" w:eastAsia="宋体" w:cs="宋体"/>
          <w:color w:val="202020"/>
          <w:sz w:val="24"/>
        </w:rPr>
      </w:pPr>
      <w:r>
        <w:rPr>
          <w:rFonts w:hint="eastAsia" w:ascii="宋体" w:hAnsi="宋体" w:eastAsia="宋体" w:cs="宋体"/>
          <w:color w:val="202020"/>
          <w:sz w:val="24"/>
        </w:rPr>
        <w:t>要說的是，這裡並不是要人人都去做和尚，這既不可能也無必要。而是說，這種最高的精神成就應該為人類社會的制度鋪陳與文化發展引領方向，使地球文明在和諧息諍中求其永續發展。</w:t>
      </w:r>
      <w:r>
        <w:rPr>
          <w:rStyle w:val="11"/>
          <w:rFonts w:hint="eastAsia" w:ascii="宋体" w:hAnsi="宋体" w:eastAsia="宋体" w:cs="宋体"/>
          <w:color w:val="202020"/>
          <w:sz w:val="24"/>
        </w:rPr>
        <w:footnoteReference w:id="35"/>
      </w:r>
    </w:p>
    <w:p>
      <w:pPr>
        <w:spacing w:line="360" w:lineRule="auto"/>
        <w:ind w:firstLine="480" w:firstLineChars="200"/>
        <w:jc w:val="left"/>
        <w:rPr>
          <w:rFonts w:ascii="宋体" w:hAnsi="宋体" w:eastAsia="宋体" w:cs="宋体"/>
          <w:color w:val="202020"/>
          <w:sz w:val="24"/>
        </w:rPr>
      </w:pPr>
    </w:p>
    <w:p>
      <w:pPr>
        <w:spacing w:line="360" w:lineRule="auto"/>
        <w:ind w:firstLine="482" w:firstLineChars="200"/>
        <w:jc w:val="center"/>
        <w:rPr>
          <w:rFonts w:ascii="宋体" w:hAnsi="宋体" w:eastAsia="宋体" w:cs="宋体"/>
          <w:b/>
          <w:bCs/>
          <w:color w:val="202020"/>
          <w:sz w:val="24"/>
        </w:rPr>
      </w:pPr>
      <w:r>
        <w:rPr>
          <w:rFonts w:hint="eastAsia" w:ascii="宋体" w:hAnsi="宋体" w:eastAsia="宋体" w:cs="宋体"/>
          <w:b/>
          <w:bCs/>
          <w:color w:val="202020"/>
          <w:sz w:val="24"/>
        </w:rPr>
        <w:t>五、人類文明前路的開拓：從西方中心論到文明類型論</w:t>
      </w:r>
    </w:p>
    <w:p>
      <w:pPr>
        <w:spacing w:line="360" w:lineRule="auto"/>
        <w:ind w:firstLine="482" w:firstLineChars="200"/>
        <w:jc w:val="left"/>
        <w:rPr>
          <w:rFonts w:ascii="宋体" w:hAnsi="宋体" w:eastAsia="宋体" w:cs="宋体"/>
          <w:b/>
          <w:bCs/>
          <w:color w:val="202020"/>
          <w:sz w:val="24"/>
        </w:rPr>
      </w:pPr>
      <w:r>
        <w:rPr>
          <w:rFonts w:hint="eastAsia" w:ascii="宋体" w:hAnsi="宋体" w:eastAsia="宋体" w:cs="宋体"/>
          <w:b/>
          <w:bCs/>
          <w:color w:val="202020"/>
          <w:sz w:val="24"/>
        </w:rPr>
        <w:t xml:space="preserve">                     </w:t>
      </w:r>
    </w:p>
    <w:p>
      <w:pPr>
        <w:spacing w:line="360" w:lineRule="auto"/>
        <w:ind w:firstLine="480" w:firstLineChars="200"/>
        <w:jc w:val="left"/>
        <w:rPr>
          <w:rFonts w:ascii="宋体" w:hAnsi="宋体" w:eastAsia="宋体" w:cs="宋体"/>
          <w:color w:val="202020"/>
          <w:sz w:val="24"/>
        </w:rPr>
      </w:pPr>
      <w:r>
        <w:rPr>
          <w:rFonts w:hint="eastAsia" w:ascii="宋体" w:hAnsi="宋体" w:eastAsia="宋体" w:cs="宋体"/>
          <w:color w:val="202020"/>
          <w:sz w:val="24"/>
        </w:rPr>
        <w:t>近代以來，西方的殖民主義在軍事上征服了非西方民族，但卻少有人注意到，相伴而來的聽上去很美的“啟蒙主義”是在心理上意志上剝奪了非西方民族文化的自我認同基礎。它按照“西方中心論”和“進化論”將世界各民族文化優劣排序，西方文明：進步、現代、普世；非西方民族文化：落後、傳統、地方。現在的非西方世界誰人不以此為標準而對歐美傾心膜拜？“個人、民主、自由”“功利至上”“放縱慾望”</w:t>
      </w:r>
      <w:r>
        <w:rPr>
          <w:rFonts w:hint="eastAsia" w:ascii="宋体" w:hAnsi="宋体" w:eastAsia="宋体" w:cs="宋体"/>
          <w:b/>
          <w:bCs/>
          <w:color w:val="202020"/>
          <w:sz w:val="24"/>
        </w:rPr>
        <w:t xml:space="preserve"> </w:t>
      </w:r>
      <w:r>
        <w:rPr>
          <w:rFonts w:hint="eastAsia" w:ascii="宋体" w:hAnsi="宋体" w:eastAsia="宋体" w:cs="宋体"/>
          <w:color w:val="202020"/>
          <w:sz w:val="24"/>
        </w:rPr>
        <w:t>成為最高的時尚，什麼殖民歷史、民族文化全部置之腦後，轉身之間，帝國主義侵略者成了“民主偶像”“榮耀之源”。文化殖民至此為極！</w:t>
      </w:r>
    </w:p>
    <w:p>
      <w:pPr>
        <w:spacing w:line="360" w:lineRule="auto"/>
        <w:ind w:firstLine="480" w:firstLineChars="200"/>
        <w:jc w:val="left"/>
        <w:rPr>
          <w:rFonts w:ascii="宋体" w:hAnsi="宋体" w:eastAsia="宋体" w:cs="宋体"/>
          <w:color w:val="202020"/>
          <w:sz w:val="24"/>
        </w:rPr>
      </w:pPr>
      <w:r>
        <w:rPr>
          <w:rFonts w:hint="eastAsia" w:ascii="宋体" w:hAnsi="宋体" w:eastAsia="宋体" w:cs="宋体"/>
          <w:color w:val="202020"/>
          <w:sz w:val="24"/>
        </w:rPr>
        <w:t>然而，隨著歷史實踐的進展和理論研究的加深，人們漸漸清醒過來：</w:t>
      </w:r>
      <w:r>
        <w:rPr>
          <w:rFonts w:hint="eastAsia" w:ascii="宋体" w:hAnsi="宋体" w:eastAsia="宋体" w:cs="宋体"/>
          <w:sz w:val="24"/>
        </w:rPr>
        <w:t>西方文明不過是環地中海文明型發展而來的地方性文明</w:t>
      </w:r>
      <w:r>
        <w:rPr>
          <w:rFonts w:hint="eastAsia" w:ascii="宋体" w:hAnsi="宋体" w:eastAsia="宋体" w:cs="宋体"/>
          <w:color w:val="202020"/>
          <w:sz w:val="24"/>
        </w:rPr>
        <w:t>，並不具有普適性。這一點在本文第二部分已經說得很清楚。</w:t>
      </w:r>
      <w:r>
        <w:rPr>
          <w:rStyle w:val="11"/>
          <w:rFonts w:hint="eastAsia" w:ascii="宋体" w:hAnsi="宋体" w:eastAsia="宋体" w:cs="宋体"/>
          <w:color w:val="202020"/>
          <w:sz w:val="24"/>
        </w:rPr>
        <w:footnoteReference w:id="36"/>
      </w:r>
    </w:p>
    <w:p>
      <w:pPr>
        <w:spacing w:line="360" w:lineRule="auto"/>
        <w:ind w:firstLine="480" w:firstLineChars="200"/>
        <w:jc w:val="left"/>
        <w:rPr>
          <w:rFonts w:ascii="宋体" w:hAnsi="宋体" w:eastAsia="宋体" w:cs="宋体"/>
          <w:color w:val="202020"/>
          <w:sz w:val="24"/>
        </w:rPr>
      </w:pPr>
      <w:r>
        <w:rPr>
          <w:rFonts w:hint="eastAsia" w:ascii="宋体" w:hAnsi="宋体" w:eastAsia="宋体" w:cs="宋体"/>
          <w:color w:val="202020"/>
          <w:sz w:val="24"/>
        </w:rPr>
        <w:t>西方文明的問題前文也已經說得很清楚。再這樣發展下去，人類前途是沒有任何希望的。然而，西方文明要死亡，何必拉全世界陪葬？人類文明前路的開拓必須走出西方中心論，當然也不要東方中心論，而是文明類型論。</w:t>
      </w:r>
      <w:r>
        <w:rPr>
          <w:rFonts w:hint="eastAsia" w:ascii="宋体" w:hAnsi="宋体" w:eastAsia="宋体" w:cs="宋体"/>
          <w:sz w:val="24"/>
        </w:rPr>
        <w:t>不再以地域古今劃分文明的優劣，而是以好壞本身為文明分類。以本覺的親證和四無礙智慧融攝一切好的類型的文明（文化、技術、制度、藝術、習俗……）。</w:t>
      </w:r>
      <w:r>
        <w:rPr>
          <w:rFonts w:hint="eastAsia" w:ascii="宋体" w:hAnsi="宋体" w:eastAsia="宋体" w:cs="宋体"/>
          <w:color w:val="202020"/>
          <w:sz w:val="24"/>
        </w:rPr>
        <w:t>這好的標準是什麼呢？要看它是解除煩惱的還是增進煩惱的，是知空的還是執有的，是善的還是惡的，是和合的還是“唯一”的，是身心靈均衡的還是縱慾的。</w:t>
      </w:r>
    </w:p>
    <w:p>
      <w:pPr>
        <w:spacing w:line="360" w:lineRule="auto"/>
        <w:ind w:firstLine="480" w:firstLineChars="200"/>
        <w:jc w:val="left"/>
        <w:rPr>
          <w:rFonts w:ascii="宋体" w:hAnsi="宋体" w:eastAsia="宋体" w:cs="宋体"/>
          <w:color w:val="202020"/>
          <w:sz w:val="24"/>
        </w:rPr>
      </w:pPr>
      <w:r>
        <w:rPr>
          <w:rFonts w:hint="eastAsia" w:ascii="宋体" w:hAnsi="宋体" w:eastAsia="宋体" w:cs="宋体"/>
          <w:color w:val="202020"/>
          <w:sz w:val="24"/>
        </w:rPr>
        <w:t>想起 張公尚德老師說過的一句話：“被帝國主義毒害了數百年之中華民族，如今面對世界文明的上述情況，正是處在可以、應當而且能夠在文化上撥亂反正的時節。”</w:t>
      </w:r>
      <w:r>
        <w:rPr>
          <w:rStyle w:val="11"/>
          <w:rFonts w:hint="eastAsia" w:ascii="宋体" w:hAnsi="宋体" w:eastAsia="宋体" w:cs="宋体"/>
          <w:color w:val="202020"/>
          <w:sz w:val="24"/>
        </w:rPr>
        <w:footnoteReference w:id="37"/>
      </w:r>
      <w:r>
        <w:rPr>
          <w:rFonts w:hint="eastAsia" w:ascii="宋体" w:hAnsi="宋体" w:eastAsia="宋体" w:cs="宋体"/>
          <w:color w:val="202020"/>
          <w:sz w:val="24"/>
        </w:rPr>
        <w:t>深蘊儒釋道諸子智慧的中華民族有責任也有能力引領人類文明步入新境。</w:t>
      </w:r>
    </w:p>
    <w:p>
      <w:pPr>
        <w:spacing w:line="360" w:lineRule="auto"/>
        <w:ind w:firstLine="480" w:firstLineChars="200"/>
        <w:jc w:val="left"/>
        <w:rPr>
          <w:rFonts w:ascii="宋体" w:hAnsi="宋体" w:eastAsia="宋体" w:cs="宋体"/>
          <w:color w:val="202020"/>
          <w:sz w:val="24"/>
        </w:rPr>
      </w:pPr>
      <w:r>
        <w:rPr>
          <w:rFonts w:hint="eastAsia" w:ascii="宋体" w:hAnsi="宋体" w:eastAsia="宋体" w:cs="宋体"/>
          <w:color w:val="202020"/>
          <w:sz w:val="24"/>
        </w:rPr>
        <w:t>根基是華嚴、中庸、天道智慧的起用。來自印度的華嚴智慧和生於中國的中庸、天道在文化品調上是高度相似的。二者均知從“有”中超升，再反過來調衡化育諸有。這是最高的修行，也是最高的為國為天下之道。</w:t>
      </w:r>
    </w:p>
    <w:p>
      <w:pPr>
        <w:spacing w:line="360" w:lineRule="auto"/>
        <w:ind w:left="630" w:leftChars="300" w:firstLine="480" w:firstLineChars="200"/>
        <w:jc w:val="left"/>
        <w:rPr>
          <w:rFonts w:ascii="楷体" w:hAnsi="楷体" w:eastAsia="楷体" w:cs="楷体"/>
          <w:color w:val="202020"/>
          <w:sz w:val="24"/>
        </w:rPr>
      </w:pPr>
      <w:r>
        <w:rPr>
          <w:rFonts w:hint="eastAsia" w:ascii="楷体" w:hAnsi="楷体" w:eastAsia="楷体" w:cs="楷体"/>
          <w:color w:val="202020"/>
          <w:sz w:val="24"/>
        </w:rPr>
        <w:t>譬如</w:t>
      </w:r>
      <w:bookmarkStart w:id="122" w:name="0106c13"/>
      <w:bookmarkEnd w:id="122"/>
      <w:r>
        <w:rPr>
          <w:rFonts w:hint="eastAsia" w:ascii="楷体" w:hAnsi="楷体" w:eastAsia="楷体" w:cs="楷体"/>
          <w:color w:val="202020"/>
          <w:sz w:val="24"/>
        </w:rPr>
        <w:t>船師，不住此岸，不住彼岸，不住中流，而能運</w:t>
      </w:r>
      <w:bookmarkStart w:id="123" w:name="0106c14"/>
      <w:bookmarkEnd w:id="123"/>
      <w:r>
        <w:rPr>
          <w:rFonts w:hint="eastAsia" w:ascii="楷体" w:hAnsi="楷体" w:eastAsia="楷体" w:cs="楷体"/>
          <w:color w:val="202020"/>
          <w:sz w:val="24"/>
        </w:rPr>
        <w:t>度此岸眾生至於彼岸，以往返無休息故。菩</w:t>
      </w:r>
      <w:bookmarkStart w:id="124" w:name="0106c15"/>
      <w:bookmarkEnd w:id="124"/>
      <w:r>
        <w:rPr>
          <w:rFonts w:hint="eastAsia" w:ascii="楷体" w:hAnsi="楷体" w:eastAsia="楷体" w:cs="楷体"/>
          <w:color w:val="202020"/>
          <w:sz w:val="24"/>
        </w:rPr>
        <w:t>薩摩訶薩亦復如是，不住生死，不住涅槃，亦</w:t>
      </w:r>
      <w:bookmarkStart w:id="125" w:name="0106c16"/>
      <w:bookmarkEnd w:id="125"/>
      <w:r>
        <w:rPr>
          <w:rFonts w:hint="eastAsia" w:ascii="楷体" w:hAnsi="楷体" w:eastAsia="楷体" w:cs="楷体"/>
          <w:color w:val="202020"/>
          <w:sz w:val="24"/>
        </w:rPr>
        <w:t>復不住生死中流，而能運度此岸眾生，置於</w:t>
      </w:r>
      <w:bookmarkStart w:id="126" w:name="0106c17"/>
      <w:bookmarkEnd w:id="126"/>
      <w:r>
        <w:rPr>
          <w:rFonts w:hint="eastAsia" w:ascii="楷体" w:hAnsi="楷体" w:eastAsia="楷体" w:cs="楷体"/>
          <w:color w:val="202020"/>
          <w:sz w:val="24"/>
        </w:rPr>
        <w:t>彼岸安隱無畏、無憂惱處。</w:t>
      </w:r>
      <w:r>
        <w:rPr>
          <w:rStyle w:val="11"/>
          <w:rFonts w:hint="eastAsia" w:ascii="楷体" w:hAnsi="楷体" w:eastAsia="楷体" w:cs="楷体"/>
          <w:color w:val="202020"/>
          <w:sz w:val="24"/>
        </w:rPr>
        <w:footnoteReference w:id="38"/>
      </w:r>
    </w:p>
    <w:p>
      <w:pPr>
        <w:spacing w:line="360" w:lineRule="auto"/>
        <w:ind w:left="630" w:leftChars="300" w:firstLine="480" w:firstLineChars="200"/>
        <w:jc w:val="left"/>
        <w:rPr>
          <w:rFonts w:ascii="楷体" w:hAnsi="楷体" w:eastAsia="楷体" w:cs="楷体"/>
          <w:color w:val="202020"/>
          <w:sz w:val="24"/>
        </w:rPr>
      </w:pPr>
      <w:r>
        <w:rPr>
          <w:rFonts w:hint="eastAsia" w:ascii="楷体" w:hAnsi="楷体" w:eastAsia="楷体" w:cs="楷体"/>
          <w:color w:val="202020"/>
          <w:sz w:val="24"/>
        </w:rPr>
        <w:t>佛知眾生心，性分各不同，</w:t>
      </w:r>
      <w:bookmarkStart w:id="127" w:name="0068b19"/>
      <w:bookmarkEnd w:id="127"/>
      <w:r>
        <w:rPr>
          <w:rFonts w:hint="eastAsia" w:ascii="楷体" w:hAnsi="楷体" w:eastAsia="楷体" w:cs="楷体"/>
          <w:color w:val="202020"/>
          <w:sz w:val="24"/>
        </w:rPr>
        <w:t>隨其所應度，如是而說法。</w:t>
      </w:r>
      <w:r>
        <w:rPr>
          <w:rStyle w:val="11"/>
          <w:rFonts w:hint="eastAsia" w:ascii="楷体" w:hAnsi="楷体" w:eastAsia="楷体" w:cs="楷体"/>
          <w:color w:val="202020"/>
          <w:sz w:val="24"/>
        </w:rPr>
        <w:footnoteReference w:id="39"/>
      </w:r>
    </w:p>
    <w:p>
      <w:pPr>
        <w:spacing w:line="360" w:lineRule="auto"/>
        <w:ind w:left="630" w:leftChars="300" w:firstLine="480" w:firstLineChars="200"/>
        <w:jc w:val="left"/>
        <w:rPr>
          <w:rFonts w:ascii="楷体" w:hAnsi="楷体" w:eastAsia="楷体" w:cs="楷体"/>
          <w:color w:val="202020"/>
          <w:sz w:val="24"/>
        </w:rPr>
      </w:pPr>
      <w:r>
        <w:rPr>
          <w:rFonts w:hint="eastAsia" w:ascii="楷体" w:hAnsi="楷体" w:eastAsia="楷体" w:cs="楷体"/>
          <w:color w:val="202020"/>
          <w:sz w:val="24"/>
        </w:rPr>
        <w:t>喜怒哀樂之未發，謂之中；發而皆中節，謂之和……萬物並育而不相害，道並行而不悖。小德川流，大德敦化。</w:t>
      </w:r>
      <w:r>
        <w:rPr>
          <w:rStyle w:val="11"/>
          <w:rFonts w:hint="eastAsia" w:ascii="楷体" w:hAnsi="楷体" w:eastAsia="楷体" w:cs="楷体"/>
          <w:color w:val="202020"/>
          <w:sz w:val="24"/>
        </w:rPr>
        <w:footnoteReference w:id="40"/>
      </w:r>
    </w:p>
    <w:p>
      <w:pPr>
        <w:spacing w:line="360" w:lineRule="auto"/>
        <w:ind w:firstLine="480" w:firstLineChars="200"/>
        <w:jc w:val="left"/>
        <w:rPr>
          <w:rFonts w:ascii="宋体" w:hAnsi="宋体" w:eastAsia="宋体" w:cs="宋体"/>
          <w:color w:val="202020"/>
          <w:sz w:val="24"/>
        </w:rPr>
      </w:pPr>
      <w:r>
        <w:rPr>
          <w:rFonts w:hint="eastAsia" w:ascii="宋体" w:hAnsi="宋体" w:eastAsia="宋体" w:cs="宋体"/>
          <w:color w:val="202020"/>
          <w:sz w:val="24"/>
          <w:em w:val="dot"/>
        </w:rPr>
        <w:t>我們再不能走西方大而霸之的路線了</w:t>
      </w:r>
      <w:r>
        <w:rPr>
          <w:rFonts w:hint="eastAsia" w:ascii="宋体" w:hAnsi="宋体" w:eastAsia="宋体" w:cs="宋体"/>
          <w:color w:val="202020"/>
          <w:sz w:val="24"/>
        </w:rPr>
        <w:t>，</w:t>
      </w:r>
      <w:r>
        <w:rPr>
          <w:rFonts w:hint="eastAsia" w:ascii="宋体" w:hAnsi="宋体" w:eastAsia="宋体" w:cs="宋体"/>
          <w:color w:val="202020"/>
          <w:sz w:val="24"/>
          <w:em w:val="dot"/>
        </w:rPr>
        <w:t>而是要大而化之</w:t>
      </w:r>
      <w:r>
        <w:rPr>
          <w:rFonts w:hint="eastAsia" w:ascii="宋体" w:hAnsi="宋体" w:eastAsia="宋体" w:cs="宋体"/>
          <w:color w:val="202020"/>
          <w:sz w:val="24"/>
        </w:rPr>
        <w:t>！</w:t>
      </w:r>
      <w:r>
        <w:rPr>
          <w:rFonts w:hint="eastAsia" w:ascii="宋体" w:hAnsi="宋体" w:eastAsia="宋体" w:cs="宋体"/>
          <w:b/>
          <w:bCs/>
          <w:color w:val="202020"/>
          <w:sz w:val="24"/>
        </w:rPr>
        <w:t xml:space="preserve"> </w:t>
      </w:r>
      <w:r>
        <w:rPr>
          <w:rFonts w:hint="eastAsia" w:ascii="宋体" w:hAnsi="宋体" w:eastAsia="宋体" w:cs="宋体"/>
          <w:color w:val="202020"/>
          <w:sz w:val="24"/>
        </w:rPr>
        <w:t>先要能大，華嚴、中庸、天道都是更符合真際的哲學，先進的哲學引領先進的實踐</w:t>
      </w:r>
      <w:r>
        <w:rPr>
          <w:rStyle w:val="11"/>
          <w:rFonts w:hint="eastAsia" w:ascii="宋体" w:hAnsi="宋体" w:eastAsia="宋体" w:cs="宋体"/>
          <w:color w:val="202020"/>
          <w:sz w:val="24"/>
        </w:rPr>
        <w:footnoteReference w:id="41"/>
      </w:r>
      <w:r>
        <w:rPr>
          <w:rFonts w:hint="eastAsia" w:ascii="宋体" w:hAnsi="宋体" w:eastAsia="宋体" w:cs="宋体"/>
          <w:color w:val="202020"/>
          <w:sz w:val="24"/>
        </w:rPr>
        <w:t>，絕對要謙虛務實地努力，先自己在科學、經濟、軍事、民生等各方面達到一等。然後把世界各地區、各民族、各宗教的好的類型的文明統合到一大系統中來，引領人類文明在清淨平和裡互補、互化、無限超升、永續發展。想到這些，怎能不讓人熱淚盈眶？怎能不</w:t>
      </w:r>
      <w:r>
        <w:rPr>
          <w:rFonts w:hint="eastAsia" w:ascii="宋体" w:hAnsi="宋体" w:eastAsia="宋体" w:cs="宋体"/>
          <w:color w:val="202020"/>
          <w:sz w:val="24"/>
          <w:lang w:val="en-US" w:eastAsia="zh-CN"/>
        </w:rPr>
        <w:t>催</w:t>
      </w:r>
      <w:bookmarkStart w:id="139" w:name="_GoBack"/>
      <w:bookmarkEnd w:id="139"/>
      <w:r>
        <w:rPr>
          <w:rFonts w:hint="eastAsia" w:ascii="宋体" w:hAnsi="宋体" w:eastAsia="宋体" w:cs="宋体"/>
          <w:color w:val="202020"/>
          <w:sz w:val="24"/>
        </w:rPr>
        <w:t>人犧牲奮鬥？水深火熱中的各國人民都在翹首以盼這《歡樂頌》在全世界奏響的一天。</w:t>
      </w:r>
    </w:p>
    <w:p>
      <w:pPr>
        <w:spacing w:line="360" w:lineRule="auto"/>
        <w:ind w:firstLine="480" w:firstLineChars="200"/>
        <w:jc w:val="left"/>
        <w:rPr>
          <w:rFonts w:ascii="宋体" w:hAnsi="宋体" w:eastAsia="宋体" w:cs="宋体"/>
          <w:color w:val="202020"/>
          <w:sz w:val="24"/>
        </w:rPr>
      </w:pPr>
    </w:p>
    <w:p>
      <w:pPr>
        <w:spacing w:line="360" w:lineRule="auto"/>
        <w:ind w:firstLine="482" w:firstLineChars="200"/>
        <w:jc w:val="center"/>
        <w:rPr>
          <w:rFonts w:ascii="宋体" w:hAnsi="宋体" w:eastAsia="宋体" w:cs="宋体"/>
          <w:b/>
          <w:bCs/>
          <w:color w:val="202020"/>
          <w:sz w:val="24"/>
        </w:rPr>
      </w:pPr>
      <w:r>
        <w:rPr>
          <w:rFonts w:hint="eastAsia" w:ascii="宋体" w:hAnsi="宋体" w:eastAsia="宋体" w:cs="宋体"/>
          <w:b/>
          <w:bCs/>
          <w:color w:val="202020"/>
          <w:sz w:val="24"/>
        </w:rPr>
        <w:t>六、南懷瑾先生、張尚德老師的志業究竟是什麼？</w:t>
      </w:r>
    </w:p>
    <w:p>
      <w:pPr>
        <w:spacing w:line="360" w:lineRule="auto"/>
        <w:ind w:firstLine="480" w:firstLineChars="200"/>
        <w:jc w:val="left"/>
        <w:rPr>
          <w:rFonts w:ascii="宋体" w:hAnsi="宋体" w:eastAsia="宋体" w:cs="宋体"/>
          <w:color w:val="202020"/>
          <w:sz w:val="24"/>
        </w:rPr>
      </w:pPr>
      <w:r>
        <w:rPr>
          <w:rFonts w:hint="eastAsia" w:ascii="宋体" w:hAnsi="宋体" w:eastAsia="宋体" w:cs="宋体"/>
          <w:color w:val="202020"/>
          <w:sz w:val="24"/>
        </w:rPr>
        <w:t xml:space="preserve"> </w:t>
      </w:r>
    </w:p>
    <w:p>
      <w:pPr>
        <w:spacing w:line="360" w:lineRule="auto"/>
        <w:ind w:firstLine="480" w:firstLineChars="200"/>
        <w:jc w:val="left"/>
        <w:rPr>
          <w:rFonts w:ascii="宋体" w:hAnsi="宋体" w:eastAsia="宋体" w:cs="宋体"/>
          <w:color w:val="202020"/>
          <w:sz w:val="24"/>
        </w:rPr>
      </w:pPr>
      <w:r>
        <w:rPr>
          <w:rFonts w:hint="eastAsia" w:ascii="宋体" w:hAnsi="宋体" w:eastAsia="宋体" w:cs="宋体"/>
          <w:color w:val="202020"/>
          <w:sz w:val="24"/>
        </w:rPr>
        <w:t>對二位先生的評論很多了，褒之者有之，貶之者有之。以筆者的觀察，他們只是持守了基本良知的人類中之普通的一分子而已，面對一時代的艱難，面對眾生同胞的苦難，振臂高呼，舍身捐命。金溫鐵路建成的時候，張尚德老師打去電話道喜，南懷瑾先生說：人類文化鐵路的建設更重要！為人類鋪就一條平穩通向未來的文化鐵路，這是孔子的志業，是釋迦牟尼佛的志業，是耶穌的志業，是康德的志業，是馬克思的志業……失去了這一點，局限於某一教派某一知識門類評頭論足，</w:t>
      </w:r>
      <w:r>
        <w:rPr>
          <w:rFonts w:hint="eastAsia" w:ascii="宋体" w:hAnsi="宋体" w:eastAsia="宋体" w:cs="宋体"/>
          <w:b/>
          <w:bCs/>
          <w:color w:val="202020"/>
          <w:sz w:val="24"/>
        </w:rPr>
        <w:t xml:space="preserve"> </w:t>
      </w:r>
      <w:r>
        <w:rPr>
          <w:rFonts w:hint="eastAsia" w:ascii="宋体" w:hAnsi="宋体" w:eastAsia="宋体" w:cs="宋体"/>
          <w:color w:val="202020"/>
          <w:sz w:val="24"/>
        </w:rPr>
        <w:t>追求某一教派某一門學問的獨大，那是非常無聊且無意義的。</w:t>
      </w:r>
    </w:p>
    <w:p>
      <w:pPr>
        <w:spacing w:line="360" w:lineRule="auto"/>
        <w:ind w:firstLine="480" w:firstLineChars="200"/>
        <w:jc w:val="left"/>
        <w:rPr>
          <w:rFonts w:ascii="宋体" w:hAnsi="宋体" w:eastAsia="宋体" w:cs="宋体"/>
          <w:color w:val="202020"/>
          <w:sz w:val="24"/>
        </w:rPr>
      </w:pPr>
    </w:p>
    <w:p>
      <w:pPr>
        <w:spacing w:line="360" w:lineRule="auto"/>
        <w:jc w:val="left"/>
        <w:rPr>
          <w:rFonts w:ascii="宋体" w:hAnsi="宋体" w:eastAsia="宋体" w:cs="宋体"/>
          <w:b/>
          <w:bCs/>
          <w:color w:val="202020"/>
          <w:sz w:val="24"/>
        </w:rPr>
      </w:pPr>
      <w:r>
        <w:rPr>
          <w:rFonts w:hint="eastAsia" w:ascii="宋体" w:hAnsi="宋体" w:eastAsia="宋体" w:cs="宋体"/>
          <w:b/>
          <w:bCs/>
          <w:color w:val="202020"/>
          <w:sz w:val="24"/>
        </w:rPr>
        <w:t xml:space="preserve">參考文獻                                               </w:t>
      </w:r>
    </w:p>
    <w:p>
      <w:pPr>
        <w:spacing w:line="360" w:lineRule="auto"/>
        <w:jc w:val="left"/>
        <w:rPr>
          <w:rFonts w:ascii="宋体" w:hAnsi="宋体" w:eastAsia="宋体" w:cs="宋体"/>
          <w:color w:val="202020"/>
          <w:sz w:val="24"/>
        </w:rPr>
      </w:pPr>
      <w:r>
        <w:rPr>
          <w:rFonts w:hint="eastAsia" w:ascii="宋体" w:hAnsi="宋体" w:eastAsia="宋体" w:cs="宋体"/>
          <w:color w:val="202020"/>
          <w:sz w:val="24"/>
        </w:rPr>
        <w:t>書籍部分</w:t>
      </w:r>
    </w:p>
    <w:p>
      <w:pPr>
        <w:spacing w:line="360" w:lineRule="auto"/>
        <w:jc w:val="left"/>
        <w:rPr>
          <w:rFonts w:ascii="宋体" w:hAnsi="宋体" w:eastAsia="宋体" w:cs="宋体"/>
          <w:color w:val="202020"/>
          <w:sz w:val="24"/>
        </w:rPr>
      </w:pPr>
      <w:r>
        <w:rPr>
          <w:rFonts w:hint="eastAsia" w:ascii="宋体" w:hAnsi="宋体" w:eastAsia="宋体" w:cs="宋体"/>
          <w:color w:val="202020"/>
          <w:sz w:val="24"/>
        </w:rPr>
        <w:t>[</w:t>
      </w:r>
      <w:r>
        <w:rPr>
          <w:rFonts w:ascii="Times New Roman" w:hAnsi="Times New Roman" w:eastAsia="宋体" w:cs="Times New Roman"/>
          <w:color w:val="202020"/>
          <w:sz w:val="24"/>
        </w:rPr>
        <w:t>1</w:t>
      </w:r>
      <w:r>
        <w:rPr>
          <w:rFonts w:ascii="宋体" w:hAnsi="宋体" w:eastAsia="宋体" w:cs="宋体"/>
          <w:color w:val="202020"/>
          <w:sz w:val="24"/>
        </w:rPr>
        <w:t>]</w:t>
      </w:r>
      <w:r>
        <w:rPr>
          <w:rFonts w:hint="eastAsia" w:eastAsia="宋体"/>
          <w:sz w:val="24"/>
        </w:rPr>
        <w:t xml:space="preserve"> </w:t>
      </w:r>
      <w:bookmarkStart w:id="128" w:name="_Hlk12834052"/>
      <w:r>
        <w:rPr>
          <w:rFonts w:hint="eastAsia" w:eastAsia="宋体"/>
          <w:sz w:val="24"/>
        </w:rPr>
        <w:t>張尚德</w:t>
      </w:r>
      <w:r>
        <w:rPr>
          <w:rFonts w:ascii="Times New Roman" w:hAnsi="Times New Roman" w:eastAsia="宋体" w:cs="Times New Roman"/>
          <w:sz w:val="24"/>
        </w:rPr>
        <w:t>（2009）</w:t>
      </w:r>
      <w:r>
        <w:rPr>
          <w:rFonts w:hint="eastAsia" w:ascii="Times New Roman" w:hAnsi="Times New Roman" w:eastAsia="宋体" w:cs="Times New Roman"/>
          <w:sz w:val="24"/>
        </w:rPr>
        <w:t>。</w:t>
      </w:r>
      <w:r>
        <w:rPr>
          <w:rFonts w:hint="eastAsia" w:eastAsia="宋体"/>
          <w:sz w:val="24"/>
        </w:rPr>
        <w:t>《張尚德演講集》。苗栗：達摩書院。</w:t>
      </w:r>
      <w:bookmarkEnd w:id="128"/>
    </w:p>
    <w:p>
      <w:pPr>
        <w:spacing w:line="360" w:lineRule="auto"/>
        <w:jc w:val="left"/>
        <w:rPr>
          <w:rFonts w:ascii="宋体" w:hAnsi="宋体" w:eastAsia="宋体" w:cs="宋体"/>
          <w:color w:val="202020"/>
          <w:sz w:val="24"/>
        </w:rPr>
      </w:pPr>
      <w:r>
        <w:rPr>
          <w:rFonts w:ascii="宋体" w:hAnsi="宋体" w:eastAsia="宋体" w:cs="宋体"/>
          <w:color w:val="202020"/>
          <w:sz w:val="24"/>
        </w:rPr>
        <w:t xml:space="preserve">[2] </w:t>
      </w:r>
      <w:r>
        <w:rPr>
          <w:rFonts w:hint="eastAsia" w:eastAsia="宋体"/>
          <w:sz w:val="24"/>
        </w:rPr>
        <w:t>張尚德</w:t>
      </w:r>
      <w:r>
        <w:rPr>
          <w:rFonts w:ascii="Times New Roman" w:hAnsi="Times New Roman" w:eastAsia="宋体" w:cs="Times New Roman"/>
          <w:sz w:val="24"/>
        </w:rPr>
        <w:t>（2007）</w:t>
      </w:r>
      <w:r>
        <w:rPr>
          <w:rFonts w:hint="eastAsia" w:ascii="Times New Roman" w:hAnsi="Times New Roman" w:eastAsia="宋体" w:cs="Times New Roman"/>
          <w:sz w:val="24"/>
        </w:rPr>
        <w:t>。</w:t>
      </w:r>
      <w:bookmarkStart w:id="129" w:name="_Hlk12834161"/>
      <w:r>
        <w:rPr>
          <w:rFonts w:hint="eastAsia" w:eastAsia="宋体"/>
          <w:sz w:val="24"/>
        </w:rPr>
        <w:t>《中國人是真的》</w:t>
      </w:r>
      <w:bookmarkEnd w:id="129"/>
      <w:r>
        <w:rPr>
          <w:rFonts w:hint="eastAsia" w:eastAsia="宋体"/>
          <w:sz w:val="24"/>
        </w:rPr>
        <w:t>。上海：上海人民出版社。</w:t>
      </w:r>
    </w:p>
    <w:p>
      <w:pPr>
        <w:spacing w:line="360" w:lineRule="auto"/>
        <w:jc w:val="left"/>
        <w:rPr>
          <w:rFonts w:ascii="宋体" w:hAnsi="宋体" w:eastAsia="宋体" w:cs="宋体"/>
          <w:color w:val="202020"/>
          <w:sz w:val="24"/>
        </w:rPr>
      </w:pPr>
      <w:r>
        <w:rPr>
          <w:rFonts w:ascii="宋体" w:hAnsi="宋体" w:eastAsia="宋体" w:cs="宋体"/>
          <w:color w:val="202020"/>
          <w:sz w:val="24"/>
        </w:rPr>
        <w:t xml:space="preserve">[3] </w:t>
      </w:r>
      <w:r>
        <w:rPr>
          <w:rFonts w:hint="eastAsia" w:ascii="宋体" w:hAnsi="宋体" w:eastAsia="宋体" w:cs="宋体"/>
          <w:color w:val="202020"/>
          <w:sz w:val="24"/>
        </w:rPr>
        <w:t>張志揚（</w:t>
      </w:r>
      <w:r>
        <w:rPr>
          <w:rFonts w:ascii="Times New Roman" w:hAnsi="Times New Roman" w:eastAsia="宋体" w:cs="Times New Roman"/>
          <w:color w:val="202020"/>
          <w:sz w:val="24"/>
        </w:rPr>
        <w:t>2010</w:t>
      </w:r>
      <w:r>
        <w:rPr>
          <w:rFonts w:hint="eastAsia" w:ascii="宋体" w:hAnsi="宋体" w:eastAsia="宋体" w:cs="宋体"/>
          <w:color w:val="202020"/>
          <w:sz w:val="24"/>
        </w:rPr>
        <w:t>）。《偶在論譜係：西方哲學史的“陰影之谷”》。上海：復旦大學出版社。</w:t>
      </w:r>
    </w:p>
    <w:p>
      <w:pPr>
        <w:spacing w:line="360" w:lineRule="auto"/>
        <w:jc w:val="left"/>
        <w:rPr>
          <w:rFonts w:ascii="宋体" w:hAnsi="宋体" w:eastAsia="宋体" w:cs="宋体"/>
          <w:color w:val="202020"/>
          <w:sz w:val="24"/>
        </w:rPr>
      </w:pPr>
      <w:r>
        <w:rPr>
          <w:rFonts w:ascii="宋体" w:hAnsi="宋体" w:eastAsia="宋体" w:cs="宋体"/>
          <w:color w:val="202020"/>
          <w:sz w:val="24"/>
        </w:rPr>
        <w:t xml:space="preserve">[4] </w:t>
      </w:r>
      <w:r>
        <w:rPr>
          <w:rFonts w:hint="eastAsia" w:ascii="宋体" w:hAnsi="宋体" w:eastAsia="宋体" w:cs="宋体"/>
          <w:color w:val="202020"/>
          <w:sz w:val="24"/>
        </w:rPr>
        <w:t>張志揚（2</w:t>
      </w:r>
      <w:r>
        <w:rPr>
          <w:rFonts w:ascii="宋体" w:hAnsi="宋体" w:eastAsia="宋体" w:cs="宋体"/>
          <w:color w:val="202020"/>
          <w:sz w:val="24"/>
        </w:rPr>
        <w:t>010</w:t>
      </w:r>
      <w:r>
        <w:rPr>
          <w:rFonts w:hint="eastAsia" w:ascii="宋体" w:hAnsi="宋体" w:eastAsia="宋体" w:cs="宋体"/>
          <w:color w:val="202020"/>
          <w:sz w:val="24"/>
        </w:rPr>
        <w:t>）。《西學中的夜行》。上海：華東師範大學出版社。</w:t>
      </w:r>
    </w:p>
    <w:p>
      <w:pPr>
        <w:spacing w:line="360" w:lineRule="auto"/>
        <w:jc w:val="left"/>
        <w:rPr>
          <w:rFonts w:ascii="宋体" w:hAnsi="宋体" w:eastAsia="宋体" w:cs="宋体"/>
          <w:color w:val="202020"/>
          <w:sz w:val="24"/>
        </w:rPr>
      </w:pPr>
      <w:r>
        <w:rPr>
          <w:rFonts w:ascii="宋体" w:hAnsi="宋体" w:eastAsia="宋体" w:cs="宋体"/>
          <w:color w:val="202020"/>
          <w:sz w:val="24"/>
        </w:rPr>
        <w:t xml:space="preserve">[5] </w:t>
      </w:r>
      <w:r>
        <w:rPr>
          <w:rFonts w:hint="eastAsia" w:ascii="宋体" w:hAnsi="宋体" w:eastAsia="宋体" w:cs="宋体"/>
          <w:color w:val="202020"/>
          <w:sz w:val="24"/>
        </w:rPr>
        <w:t>張志揚（2</w:t>
      </w:r>
      <w:r>
        <w:rPr>
          <w:rFonts w:ascii="宋体" w:hAnsi="宋体" w:eastAsia="宋体" w:cs="宋体"/>
          <w:color w:val="202020"/>
          <w:sz w:val="24"/>
        </w:rPr>
        <w:t>004</w:t>
      </w:r>
      <w:r>
        <w:rPr>
          <w:rFonts w:hint="eastAsia" w:ascii="宋体" w:hAnsi="宋体" w:eastAsia="宋体" w:cs="宋体"/>
          <w:color w:val="202020"/>
          <w:sz w:val="24"/>
        </w:rPr>
        <w:t>）。《形而上學的巴比倫塔：論語言的空間與自我的限度》。上海：同濟大學出版社。</w:t>
      </w:r>
    </w:p>
    <w:p>
      <w:pPr>
        <w:spacing w:line="360" w:lineRule="auto"/>
        <w:jc w:val="left"/>
        <w:rPr>
          <w:rFonts w:ascii="宋体" w:hAnsi="宋体" w:eastAsia="宋体" w:cs="宋体"/>
          <w:color w:val="202020"/>
          <w:sz w:val="24"/>
        </w:rPr>
      </w:pPr>
      <w:bookmarkStart w:id="130" w:name="_Hlk12835063"/>
      <w:r>
        <w:rPr>
          <w:rFonts w:ascii="宋体" w:hAnsi="宋体" w:eastAsia="宋体" w:cs="宋体"/>
          <w:color w:val="202020"/>
          <w:sz w:val="24"/>
        </w:rPr>
        <w:t>[6]</w:t>
      </w:r>
      <w:bookmarkEnd w:id="130"/>
      <w:r>
        <w:rPr>
          <w:rFonts w:ascii="宋体" w:hAnsi="宋体" w:eastAsia="宋体" w:cs="宋体"/>
          <w:color w:val="202020"/>
          <w:sz w:val="24"/>
        </w:rPr>
        <w:t xml:space="preserve"> </w:t>
      </w:r>
      <w:r>
        <w:rPr>
          <w:rFonts w:hint="eastAsia" w:ascii="宋体" w:hAnsi="宋体" w:eastAsia="宋体" w:cs="宋体"/>
          <w:color w:val="202020"/>
          <w:sz w:val="24"/>
        </w:rPr>
        <w:t>張志揚（2</w:t>
      </w:r>
      <w:r>
        <w:rPr>
          <w:rFonts w:ascii="宋体" w:hAnsi="宋体" w:eastAsia="宋体" w:cs="宋体"/>
          <w:color w:val="202020"/>
          <w:sz w:val="24"/>
        </w:rPr>
        <w:t>000</w:t>
      </w:r>
      <w:r>
        <w:rPr>
          <w:rFonts w:hint="eastAsia" w:ascii="宋体" w:hAnsi="宋体" w:eastAsia="宋体" w:cs="宋体"/>
          <w:color w:val="202020"/>
          <w:sz w:val="24"/>
        </w:rPr>
        <w:t>）。《現代性理論的檢測與防禦》。北京：社會科學文獻出版社。</w:t>
      </w:r>
    </w:p>
    <w:p>
      <w:pPr>
        <w:spacing w:line="360" w:lineRule="auto"/>
        <w:jc w:val="left"/>
        <w:rPr>
          <w:rFonts w:ascii="宋体" w:hAnsi="宋体" w:eastAsia="宋体" w:cs="宋体"/>
          <w:color w:val="202020"/>
          <w:sz w:val="24"/>
        </w:rPr>
      </w:pPr>
      <w:r>
        <w:rPr>
          <w:rFonts w:ascii="宋体" w:hAnsi="宋体" w:eastAsia="宋体" w:cs="宋体"/>
          <w:color w:val="202020"/>
          <w:sz w:val="24"/>
        </w:rPr>
        <w:t>[7]</w:t>
      </w:r>
      <w:bookmarkStart w:id="131" w:name="_Hlk12835350"/>
      <w:r>
        <w:rPr>
          <w:rFonts w:ascii="宋体" w:hAnsi="宋体" w:eastAsia="宋体" w:cs="宋体"/>
          <w:color w:val="202020"/>
          <w:sz w:val="24"/>
        </w:rPr>
        <w:t xml:space="preserve"> </w:t>
      </w:r>
      <w:r>
        <w:rPr>
          <w:rFonts w:hint="eastAsia" w:ascii="宋体" w:hAnsi="宋体" w:eastAsia="宋体" w:cs="宋体"/>
          <w:color w:val="202020"/>
          <w:sz w:val="24"/>
        </w:rPr>
        <w:t>汪民安（2</w:t>
      </w:r>
      <w:r>
        <w:rPr>
          <w:rFonts w:ascii="宋体" w:hAnsi="宋体" w:eastAsia="宋体" w:cs="宋体"/>
          <w:color w:val="202020"/>
          <w:sz w:val="24"/>
        </w:rPr>
        <w:t>012</w:t>
      </w:r>
      <w:r>
        <w:rPr>
          <w:rFonts w:hint="eastAsia" w:ascii="宋体" w:hAnsi="宋体" w:eastAsia="宋体" w:cs="宋体"/>
          <w:color w:val="202020"/>
          <w:sz w:val="24"/>
        </w:rPr>
        <w:t>）</w:t>
      </w:r>
      <w:bookmarkEnd w:id="131"/>
      <w:r>
        <w:rPr>
          <w:rFonts w:hint="eastAsia" w:ascii="宋体" w:hAnsi="宋体" w:eastAsia="宋体" w:cs="宋体"/>
          <w:color w:val="202020"/>
          <w:sz w:val="24"/>
        </w:rPr>
        <w:t>。《現代性》。南京：南京大學出版社。</w:t>
      </w:r>
    </w:p>
    <w:p>
      <w:pPr>
        <w:spacing w:line="360" w:lineRule="auto"/>
        <w:jc w:val="left"/>
        <w:rPr>
          <w:rFonts w:ascii="宋体" w:hAnsi="宋体" w:eastAsia="宋体" w:cs="宋体"/>
          <w:color w:val="202020"/>
          <w:sz w:val="24"/>
        </w:rPr>
      </w:pPr>
      <w:r>
        <w:rPr>
          <w:rFonts w:ascii="宋体" w:hAnsi="宋体" w:eastAsia="宋体" w:cs="宋体"/>
          <w:color w:val="202020"/>
          <w:sz w:val="24"/>
        </w:rPr>
        <w:t xml:space="preserve">[8] </w:t>
      </w:r>
      <w:r>
        <w:rPr>
          <w:rFonts w:hint="eastAsia" w:ascii="宋体" w:hAnsi="宋体" w:eastAsia="宋体" w:cs="宋体"/>
          <w:color w:val="202020"/>
          <w:sz w:val="24"/>
        </w:rPr>
        <w:t>汪民安、陳永國、張雲鵬編著（2</w:t>
      </w:r>
      <w:r>
        <w:rPr>
          <w:rFonts w:ascii="宋体" w:hAnsi="宋体" w:eastAsia="宋体" w:cs="宋体"/>
          <w:color w:val="202020"/>
          <w:sz w:val="24"/>
        </w:rPr>
        <w:t>005</w:t>
      </w:r>
      <w:r>
        <w:rPr>
          <w:rFonts w:hint="eastAsia" w:ascii="宋体" w:hAnsi="宋体" w:eastAsia="宋体" w:cs="宋体"/>
          <w:color w:val="202020"/>
          <w:sz w:val="24"/>
        </w:rPr>
        <w:t>）。《現代性基本讀本》。開封：河南大學出版社。</w:t>
      </w:r>
    </w:p>
    <w:p>
      <w:pPr>
        <w:spacing w:line="360" w:lineRule="auto"/>
        <w:jc w:val="left"/>
        <w:rPr>
          <w:rFonts w:ascii="宋体" w:hAnsi="宋体" w:eastAsia="宋体" w:cs="宋体"/>
          <w:color w:val="202020"/>
          <w:sz w:val="24"/>
        </w:rPr>
      </w:pPr>
      <w:r>
        <w:rPr>
          <w:rFonts w:hint="eastAsia" w:ascii="宋体" w:hAnsi="宋体" w:eastAsia="宋体" w:cs="宋体"/>
          <w:color w:val="202020"/>
          <w:sz w:val="24"/>
        </w:rPr>
        <w:t>古籍部分</w:t>
      </w:r>
    </w:p>
    <w:p>
      <w:pPr>
        <w:spacing w:line="360" w:lineRule="auto"/>
        <w:jc w:val="left"/>
        <w:rPr>
          <w:rFonts w:hint="eastAsia" w:ascii="宋体" w:hAnsi="宋体" w:eastAsia="宋体" w:cs="宋体"/>
          <w:color w:val="202020"/>
          <w:sz w:val="24"/>
        </w:rPr>
      </w:pPr>
      <w:r>
        <w:rPr>
          <w:rFonts w:ascii="宋体" w:hAnsi="宋体" w:eastAsia="宋体" w:cs="宋体"/>
          <w:color w:val="202020"/>
          <w:sz w:val="24"/>
        </w:rPr>
        <w:t>[1]</w:t>
      </w:r>
      <w:r>
        <w:rPr>
          <w:rFonts w:ascii="DFKai-SB" w:hAnsi="DFKai-SB" w:eastAsia="PMingLiU" w:cs="Times New Roman"/>
          <w:sz w:val="28"/>
          <w:szCs w:val="28"/>
        </w:rPr>
        <w:t xml:space="preserve"> </w:t>
      </w:r>
      <w:r>
        <w:rPr>
          <w:rFonts w:ascii="宋体" w:hAnsi="宋体" w:eastAsia="宋体" w:cs="宋体"/>
          <w:color w:val="202020"/>
          <w:sz w:val="24"/>
        </w:rPr>
        <w:t xml:space="preserve">《大方廣佛華嚴經》。《大正藏》冊 </w:t>
      </w:r>
      <w:r>
        <w:rPr>
          <w:rFonts w:ascii="Times New Roman" w:hAnsi="Times New Roman" w:eastAsia="宋体" w:cs="Times New Roman"/>
          <w:color w:val="202020"/>
          <w:sz w:val="24"/>
        </w:rPr>
        <w:t>10</w:t>
      </w:r>
      <w:r>
        <w:rPr>
          <w:rFonts w:ascii="宋体" w:hAnsi="宋体" w:eastAsia="宋体" w:cs="宋体"/>
          <w:color w:val="202020"/>
          <w:sz w:val="24"/>
        </w:rPr>
        <w:t xml:space="preserve">，第 </w:t>
      </w:r>
      <w:r>
        <w:rPr>
          <w:rFonts w:ascii="Times New Roman" w:hAnsi="Times New Roman" w:eastAsia="宋体" w:cs="Times New Roman"/>
          <w:color w:val="202020"/>
          <w:sz w:val="24"/>
        </w:rPr>
        <w:t xml:space="preserve">279 </w:t>
      </w:r>
      <w:r>
        <w:rPr>
          <w:rFonts w:ascii="宋体" w:hAnsi="宋体" w:eastAsia="宋体" w:cs="宋体"/>
          <w:color w:val="202020"/>
          <w:sz w:val="24"/>
        </w:rPr>
        <w:t>號。</w:t>
      </w:r>
    </w:p>
    <w:p>
      <w:pPr>
        <w:spacing w:line="360" w:lineRule="auto"/>
        <w:jc w:val="left"/>
        <w:rPr>
          <w:rFonts w:ascii="宋体" w:hAnsi="宋体" w:eastAsia="宋体" w:cs="宋体"/>
          <w:color w:val="202020"/>
          <w:sz w:val="24"/>
        </w:rPr>
      </w:pPr>
      <w:r>
        <w:rPr>
          <w:rFonts w:ascii="宋体" w:hAnsi="宋体" w:eastAsia="宋体" w:cs="宋体"/>
          <w:color w:val="202020"/>
          <w:sz w:val="24"/>
        </w:rPr>
        <w:t>[2]</w:t>
      </w:r>
      <w:r>
        <w:rPr>
          <w:rFonts w:hint="eastAsia" w:eastAsia="宋体"/>
        </w:rPr>
        <w:t xml:space="preserve"> </w:t>
      </w:r>
      <w:r>
        <w:rPr>
          <w:rFonts w:hint="eastAsia" w:ascii="宋体" w:hAnsi="宋体" w:eastAsia="宋体" w:cs="宋体"/>
          <w:color w:val="202020"/>
          <w:sz w:val="24"/>
        </w:rPr>
        <w:t>《</w:t>
      </w:r>
      <w:r>
        <w:rPr>
          <w:rFonts w:ascii="宋体" w:hAnsi="宋体" w:eastAsia="宋体" w:cs="宋体"/>
          <w:color w:val="202020"/>
          <w:sz w:val="24"/>
        </w:rPr>
        <w:t>大佛頂如來密因修證了義諸菩薩萬行首楞嚴經</w:t>
      </w:r>
      <w:r>
        <w:rPr>
          <w:rFonts w:hint="eastAsia" w:ascii="宋体" w:hAnsi="宋体" w:eastAsia="宋体" w:cs="宋体"/>
          <w:color w:val="202020"/>
          <w:sz w:val="24"/>
        </w:rPr>
        <w:t>》。《大正藏》冊</w:t>
      </w:r>
      <w:r>
        <w:rPr>
          <w:rFonts w:ascii="Times New Roman" w:hAnsi="Times New Roman" w:eastAsia="宋体" w:cs="Times New Roman"/>
          <w:color w:val="202020"/>
          <w:sz w:val="24"/>
        </w:rPr>
        <w:t>19</w:t>
      </w:r>
      <w:r>
        <w:rPr>
          <w:rFonts w:hint="eastAsia" w:ascii="宋体" w:hAnsi="宋体" w:eastAsia="宋体" w:cs="宋体"/>
          <w:color w:val="202020"/>
          <w:sz w:val="24"/>
        </w:rPr>
        <w:t>，第</w:t>
      </w:r>
      <w:r>
        <w:rPr>
          <w:rFonts w:ascii="Times New Roman" w:hAnsi="Times New Roman" w:eastAsia="宋体" w:cs="Times New Roman"/>
          <w:color w:val="202020"/>
          <w:sz w:val="24"/>
        </w:rPr>
        <w:t>945</w:t>
      </w:r>
      <w:r>
        <w:rPr>
          <w:rFonts w:hint="eastAsia" w:ascii="宋体" w:hAnsi="宋体" w:eastAsia="宋体" w:cs="宋体"/>
          <w:color w:val="202020"/>
          <w:sz w:val="24"/>
        </w:rPr>
        <w:t>號。</w:t>
      </w:r>
    </w:p>
    <w:p>
      <w:pPr>
        <w:spacing w:line="360" w:lineRule="auto"/>
        <w:jc w:val="left"/>
        <w:rPr>
          <w:rFonts w:ascii="宋体" w:hAnsi="宋体" w:eastAsia="宋体" w:cs="宋体"/>
          <w:color w:val="202020"/>
          <w:sz w:val="24"/>
        </w:rPr>
      </w:pPr>
      <w:r>
        <w:rPr>
          <w:rFonts w:ascii="宋体" w:hAnsi="宋体" w:eastAsia="宋体" w:cs="宋体"/>
          <w:color w:val="202020"/>
          <w:sz w:val="24"/>
        </w:rPr>
        <w:t>[3]</w:t>
      </w:r>
      <w:r>
        <w:rPr>
          <w:rFonts w:hint="eastAsia"/>
        </w:rPr>
        <w:t xml:space="preserve"> </w:t>
      </w:r>
      <w:r>
        <w:rPr>
          <w:rFonts w:hint="eastAsia"/>
          <w:sz w:val="24"/>
        </w:rPr>
        <w:t>《</w:t>
      </w:r>
      <w:r>
        <w:rPr>
          <w:rFonts w:hint="eastAsia" w:ascii="宋体" w:hAnsi="宋体" w:eastAsia="宋体" w:cs="宋体"/>
          <w:color w:val="202020"/>
          <w:sz w:val="24"/>
        </w:rPr>
        <w:t>楞伽阿跋多羅寶經</w:t>
      </w:r>
      <w:r>
        <w:rPr>
          <w:rFonts w:hint="eastAsia"/>
          <w:sz w:val="24"/>
        </w:rPr>
        <w:t>》。《大正藏》冊</w:t>
      </w:r>
      <w:r>
        <w:rPr>
          <w:rFonts w:ascii="Times New Roman" w:hAnsi="Times New Roman" w:cs="Times New Roman"/>
          <w:sz w:val="24"/>
        </w:rPr>
        <w:t>16</w:t>
      </w:r>
      <w:r>
        <w:rPr>
          <w:rFonts w:hint="eastAsia"/>
          <w:sz w:val="24"/>
        </w:rPr>
        <w:t>，第</w:t>
      </w:r>
      <w:r>
        <w:rPr>
          <w:rFonts w:ascii="Times New Roman" w:hAnsi="Times New Roman" w:cs="Times New Roman"/>
          <w:sz w:val="24"/>
        </w:rPr>
        <w:t>670</w:t>
      </w:r>
      <w:r>
        <w:rPr>
          <w:rFonts w:hint="eastAsia"/>
          <w:sz w:val="24"/>
        </w:rPr>
        <w:t>號。</w:t>
      </w:r>
    </w:p>
    <w:p>
      <w:pPr>
        <w:spacing w:line="360" w:lineRule="auto"/>
        <w:jc w:val="left"/>
        <w:rPr>
          <w:rFonts w:ascii="宋体" w:hAnsi="宋体" w:eastAsia="宋体" w:cs="宋体"/>
          <w:color w:val="202020"/>
          <w:sz w:val="24"/>
        </w:rPr>
      </w:pPr>
      <w:r>
        <w:rPr>
          <w:rFonts w:ascii="宋体" w:hAnsi="宋体" w:eastAsia="宋体" w:cs="宋体"/>
          <w:color w:val="202020"/>
          <w:sz w:val="24"/>
        </w:rPr>
        <w:t xml:space="preserve">[4] </w:t>
      </w:r>
      <w:r>
        <w:rPr>
          <w:rFonts w:hint="eastAsia" w:ascii="宋体" w:hAnsi="宋体" w:eastAsia="宋体" w:cs="宋体"/>
          <w:color w:val="202020"/>
          <w:sz w:val="24"/>
        </w:rPr>
        <w:t>《華嚴經疏鈔》。《乾隆大藏經》冊</w:t>
      </w:r>
      <w:r>
        <w:rPr>
          <w:rFonts w:ascii="Times New Roman" w:hAnsi="Times New Roman" w:eastAsia="宋体" w:cs="Times New Roman"/>
          <w:color w:val="202020"/>
          <w:sz w:val="24"/>
        </w:rPr>
        <w:t>130</w:t>
      </w:r>
      <w:r>
        <w:rPr>
          <w:rFonts w:hint="eastAsia" w:ascii="宋体" w:hAnsi="宋体" w:eastAsia="宋体" w:cs="宋体"/>
          <w:color w:val="202020"/>
          <w:sz w:val="24"/>
        </w:rPr>
        <w:t>，第</w:t>
      </w:r>
      <w:r>
        <w:rPr>
          <w:rFonts w:ascii="Times New Roman" w:hAnsi="Times New Roman" w:eastAsia="宋体" w:cs="Times New Roman"/>
          <w:color w:val="202020"/>
          <w:sz w:val="24"/>
        </w:rPr>
        <w:t>1557</w:t>
      </w:r>
      <w:r>
        <w:rPr>
          <w:rFonts w:hint="eastAsia" w:ascii="宋体" w:hAnsi="宋体" w:eastAsia="宋体" w:cs="宋体"/>
          <w:color w:val="202020"/>
          <w:sz w:val="24"/>
        </w:rPr>
        <w:t>號。</w:t>
      </w:r>
    </w:p>
    <w:p>
      <w:pPr>
        <w:spacing w:line="360" w:lineRule="auto"/>
        <w:jc w:val="left"/>
        <w:rPr>
          <w:rFonts w:ascii="宋体" w:hAnsi="宋体" w:eastAsia="宋体" w:cs="宋体"/>
          <w:color w:val="202020"/>
          <w:sz w:val="24"/>
        </w:rPr>
      </w:pPr>
      <w:r>
        <w:rPr>
          <w:rFonts w:ascii="宋体" w:hAnsi="宋体" w:eastAsia="宋体" w:cs="宋体"/>
          <w:color w:val="202020"/>
          <w:sz w:val="24"/>
        </w:rPr>
        <w:t xml:space="preserve">[5] </w:t>
      </w:r>
      <w:r>
        <w:rPr>
          <w:rFonts w:hint="eastAsia" w:ascii="宋体" w:hAnsi="宋体" w:eastAsia="宋体" w:cs="宋体"/>
          <w:color w:val="202020"/>
          <w:sz w:val="24"/>
        </w:rPr>
        <w:t>《禮記正義》。上海：上海古籍出版社，2</w:t>
      </w:r>
      <w:r>
        <w:rPr>
          <w:rFonts w:ascii="宋体" w:hAnsi="宋体" w:eastAsia="宋体" w:cs="宋体"/>
          <w:color w:val="202020"/>
          <w:sz w:val="24"/>
        </w:rPr>
        <w:t>007</w:t>
      </w:r>
      <w:r>
        <w:rPr>
          <w:rFonts w:hint="eastAsia" w:ascii="宋体" w:hAnsi="宋体" w:eastAsia="宋体" w:cs="宋体"/>
          <w:color w:val="202020"/>
          <w:sz w:val="24"/>
        </w:rPr>
        <w:t>年。</w:t>
      </w:r>
    </w:p>
    <w:p>
      <w:pPr>
        <w:spacing w:line="360" w:lineRule="auto"/>
        <w:jc w:val="left"/>
        <w:rPr>
          <w:rFonts w:ascii="宋体" w:hAnsi="宋体" w:eastAsia="宋体" w:cs="宋体"/>
          <w:color w:val="202020"/>
          <w:sz w:val="24"/>
        </w:rPr>
      </w:pPr>
      <w:r>
        <w:rPr>
          <w:rFonts w:hint="eastAsia" w:ascii="宋体" w:hAnsi="宋体" w:eastAsia="宋体" w:cs="宋体"/>
          <w:color w:val="202020"/>
          <w:sz w:val="24"/>
        </w:rPr>
        <w:t>翻譯作品部分</w:t>
      </w:r>
    </w:p>
    <w:p>
      <w:pPr>
        <w:spacing w:line="360" w:lineRule="auto"/>
        <w:jc w:val="left"/>
        <w:rPr>
          <w:rFonts w:ascii="宋体" w:hAnsi="宋体" w:eastAsia="宋体" w:cs="宋体"/>
          <w:color w:val="202020"/>
          <w:sz w:val="24"/>
        </w:rPr>
      </w:pPr>
      <w:r>
        <w:rPr>
          <w:rFonts w:ascii="宋体" w:hAnsi="宋体" w:eastAsia="宋体" w:cs="宋体"/>
          <w:color w:val="202020"/>
          <w:sz w:val="24"/>
        </w:rPr>
        <w:t xml:space="preserve">[1] </w:t>
      </w:r>
      <w:r>
        <w:rPr>
          <w:rFonts w:hint="eastAsia" w:ascii="宋体" w:hAnsi="宋体" w:eastAsia="宋体" w:cs="宋体"/>
          <w:color w:val="202020"/>
          <w:sz w:val="24"/>
        </w:rPr>
        <w:t>吉登斯（G</w:t>
      </w:r>
      <w:r>
        <w:rPr>
          <w:rFonts w:ascii="宋体" w:hAnsi="宋体" w:eastAsia="宋体" w:cs="宋体"/>
          <w:color w:val="202020"/>
          <w:sz w:val="24"/>
        </w:rPr>
        <w:t>iddens, A.</w:t>
      </w:r>
      <w:r>
        <w:rPr>
          <w:rFonts w:hint="eastAsia" w:ascii="宋体" w:hAnsi="宋体" w:eastAsia="宋体" w:cs="宋体"/>
          <w:color w:val="202020"/>
          <w:sz w:val="24"/>
        </w:rPr>
        <w:t>）著（1</w:t>
      </w:r>
      <w:r>
        <w:rPr>
          <w:rFonts w:ascii="宋体" w:hAnsi="宋体" w:eastAsia="宋体" w:cs="宋体"/>
          <w:color w:val="202020"/>
          <w:sz w:val="24"/>
        </w:rPr>
        <w:t>990</w:t>
      </w:r>
      <w:r>
        <w:rPr>
          <w:rFonts w:hint="eastAsia" w:ascii="宋体" w:hAnsi="宋体" w:eastAsia="宋体" w:cs="宋体"/>
          <w:color w:val="202020"/>
          <w:sz w:val="24"/>
        </w:rPr>
        <w:t>）。《現代性的後果》（T</w:t>
      </w:r>
      <w:r>
        <w:rPr>
          <w:rFonts w:ascii="宋体" w:hAnsi="宋体" w:eastAsia="宋体" w:cs="宋体"/>
          <w:color w:val="202020"/>
          <w:sz w:val="24"/>
        </w:rPr>
        <w:t>he Consequences of Modernity</w:t>
      </w:r>
      <w:r>
        <w:rPr>
          <w:rFonts w:hint="eastAsia" w:ascii="宋体" w:hAnsi="宋体" w:eastAsia="宋体" w:cs="宋体"/>
          <w:color w:val="202020"/>
          <w:sz w:val="24"/>
        </w:rPr>
        <w:t>）（田禾譯）。</w:t>
      </w:r>
      <w:bookmarkStart w:id="132" w:name="_Hlk12839891"/>
      <w:r>
        <w:rPr>
          <w:rFonts w:hint="eastAsia" w:ascii="宋体" w:hAnsi="宋体" w:eastAsia="宋体" w:cs="宋体"/>
          <w:color w:val="202020"/>
          <w:sz w:val="24"/>
        </w:rPr>
        <w:t>南京：譯林出版社。</w:t>
      </w:r>
      <w:bookmarkEnd w:id="132"/>
      <w:r>
        <w:rPr>
          <w:rFonts w:hint="eastAsia" w:ascii="宋体" w:hAnsi="宋体" w:eastAsia="宋体" w:cs="宋体"/>
          <w:color w:val="202020"/>
          <w:sz w:val="24"/>
        </w:rPr>
        <w:t>（原作1</w:t>
      </w:r>
      <w:r>
        <w:rPr>
          <w:rFonts w:ascii="宋体" w:hAnsi="宋体" w:eastAsia="宋体" w:cs="宋体"/>
          <w:color w:val="202020"/>
          <w:sz w:val="24"/>
        </w:rPr>
        <w:t>990</w:t>
      </w:r>
      <w:r>
        <w:rPr>
          <w:rFonts w:hint="eastAsia" w:ascii="宋体" w:hAnsi="宋体" w:eastAsia="宋体" w:cs="宋体"/>
          <w:color w:val="202020"/>
          <w:sz w:val="24"/>
        </w:rPr>
        <w:t>年出版）</w:t>
      </w:r>
    </w:p>
    <w:p>
      <w:pPr>
        <w:spacing w:line="360" w:lineRule="auto"/>
        <w:jc w:val="left"/>
        <w:rPr>
          <w:rFonts w:ascii="宋体" w:hAnsi="宋体" w:eastAsia="宋体" w:cs="宋体"/>
          <w:color w:val="202020"/>
          <w:sz w:val="24"/>
        </w:rPr>
      </w:pPr>
      <w:r>
        <w:rPr>
          <w:rFonts w:ascii="宋体" w:hAnsi="宋体" w:eastAsia="宋体" w:cs="宋体"/>
          <w:color w:val="202020"/>
          <w:sz w:val="24"/>
        </w:rPr>
        <w:t>[2]</w:t>
      </w:r>
      <w:r>
        <w:rPr>
          <w:rFonts w:hint="eastAsia"/>
        </w:rPr>
        <w:t xml:space="preserve"> </w:t>
      </w:r>
      <w:r>
        <w:rPr>
          <w:rFonts w:hint="eastAsia" w:cs="宋体" w:asciiTheme="minorEastAsia" w:hAnsiTheme="minorEastAsia"/>
          <w:color w:val="202020"/>
          <w:sz w:val="24"/>
        </w:rPr>
        <w:t>马泰</w:t>
      </w:r>
      <w:r>
        <w:rPr>
          <w:rFonts w:hint="eastAsia" w:ascii="微软雅黑" w:hAnsi="微软雅黑" w:eastAsia="微软雅黑" w:cs="微软雅黑"/>
          <w:color w:val="202020"/>
          <w:sz w:val="24"/>
        </w:rPr>
        <w:t>・</w:t>
      </w:r>
      <w:r>
        <w:rPr>
          <w:rFonts w:hint="eastAsia" w:cs="宋体" w:asciiTheme="minorEastAsia" w:hAnsiTheme="minorEastAsia"/>
          <w:color w:val="202020"/>
          <w:sz w:val="24"/>
        </w:rPr>
        <w:t>卡林内斯库</w:t>
      </w:r>
      <w:r>
        <w:rPr>
          <w:rFonts w:cs="宋体" w:asciiTheme="minorEastAsia" w:hAnsiTheme="minorEastAsia"/>
          <w:color w:val="202020"/>
          <w:sz w:val="24"/>
        </w:rPr>
        <w:t>(</w:t>
      </w:r>
      <w:r>
        <w:rPr>
          <w:rFonts w:ascii="Times New Roman" w:hAnsi="Times New Roman" w:cs="Times New Roman"/>
          <w:color w:val="202020"/>
          <w:sz w:val="24"/>
        </w:rPr>
        <w:t>Matei Calinescu</w:t>
      </w:r>
      <w:r>
        <w:rPr>
          <w:rFonts w:cs="宋体" w:asciiTheme="minorEastAsia" w:hAnsiTheme="minorEastAsia"/>
          <w:color w:val="202020"/>
          <w:sz w:val="24"/>
        </w:rPr>
        <w:t>)</w:t>
      </w:r>
      <w:r>
        <w:rPr>
          <w:rFonts w:hint="eastAsia" w:cs="宋体" w:asciiTheme="minorEastAsia" w:hAnsiTheme="minorEastAsia"/>
          <w:color w:val="202020"/>
          <w:sz w:val="24"/>
        </w:rPr>
        <w:t>著。《現代性的五副面孔》（F</w:t>
      </w:r>
      <w:r>
        <w:rPr>
          <w:rFonts w:cs="宋体" w:asciiTheme="minorEastAsia" w:hAnsiTheme="minorEastAsia"/>
          <w:color w:val="202020"/>
          <w:sz w:val="24"/>
        </w:rPr>
        <w:t>ive Faces of Modernity</w:t>
      </w:r>
      <w:r>
        <w:rPr>
          <w:rFonts w:hint="eastAsia" w:cs="宋体" w:asciiTheme="minorEastAsia" w:hAnsiTheme="minorEastAsia"/>
          <w:color w:val="202020"/>
          <w:sz w:val="24"/>
        </w:rPr>
        <w:t>）（顧愛彬、李瑞華譯）。北京：商務印書館。</w:t>
      </w:r>
    </w:p>
    <w:p>
      <w:pPr>
        <w:spacing w:line="360" w:lineRule="auto"/>
        <w:jc w:val="left"/>
        <w:rPr>
          <w:rFonts w:ascii="宋体" w:hAnsi="宋体" w:eastAsia="宋体" w:cs="宋体"/>
          <w:color w:val="202020"/>
          <w:sz w:val="24"/>
        </w:rPr>
      </w:pPr>
      <w:r>
        <w:rPr>
          <w:rFonts w:ascii="宋体" w:hAnsi="宋体" w:eastAsia="宋体" w:cs="宋体"/>
          <w:color w:val="202020"/>
          <w:sz w:val="24"/>
        </w:rPr>
        <w:t>[3]</w:t>
      </w:r>
      <w:r>
        <w:rPr>
          <w:rFonts w:hint="eastAsia" w:ascii="宋体" w:hAnsi="宋体" w:eastAsia="宋体" w:cs="宋体"/>
          <w:color w:val="202020"/>
          <w:sz w:val="24"/>
        </w:rPr>
        <w:t>吉萊斯皮（</w:t>
      </w:r>
      <w:r>
        <w:rPr>
          <w:rFonts w:ascii="Times New Roman" w:hAnsi="Times New Roman" w:eastAsia="宋体" w:cs="Times New Roman"/>
          <w:color w:val="202020"/>
          <w:sz w:val="24"/>
        </w:rPr>
        <w:t>Gillespie</w:t>
      </w:r>
      <w:r>
        <w:rPr>
          <w:rFonts w:hint="eastAsia" w:ascii="宋体" w:hAnsi="宋体" w:eastAsia="宋体" w:cs="宋体"/>
          <w:color w:val="202020"/>
          <w:sz w:val="24"/>
        </w:rPr>
        <w:t>）著。《現代性的神學起源》（T</w:t>
      </w:r>
      <w:r>
        <w:rPr>
          <w:rFonts w:ascii="宋体" w:hAnsi="宋体" w:eastAsia="宋体" w:cs="宋体"/>
          <w:color w:val="202020"/>
          <w:sz w:val="24"/>
        </w:rPr>
        <w:t>he Theological Origins of Modernity</w:t>
      </w:r>
      <w:r>
        <w:rPr>
          <w:rFonts w:hint="eastAsia" w:ascii="宋体" w:hAnsi="宋体" w:eastAsia="宋体" w:cs="宋体"/>
          <w:color w:val="202020"/>
          <w:sz w:val="24"/>
        </w:rPr>
        <w:t>）（張卜天譯）。湖南：湖南科學技術出版社。（原作2</w:t>
      </w:r>
      <w:r>
        <w:rPr>
          <w:rFonts w:ascii="宋体" w:hAnsi="宋体" w:eastAsia="宋体" w:cs="宋体"/>
          <w:color w:val="202020"/>
          <w:sz w:val="24"/>
        </w:rPr>
        <w:t>008</w:t>
      </w:r>
      <w:r>
        <w:rPr>
          <w:rFonts w:hint="eastAsia" w:ascii="宋体" w:hAnsi="宋体" w:eastAsia="宋体" w:cs="宋体"/>
          <w:color w:val="202020"/>
          <w:sz w:val="24"/>
        </w:rPr>
        <w:t>年出版）</w:t>
      </w:r>
    </w:p>
    <w:p>
      <w:pPr>
        <w:spacing w:line="360" w:lineRule="auto"/>
        <w:jc w:val="left"/>
        <w:rPr>
          <w:rFonts w:ascii="宋体" w:hAnsi="宋体" w:eastAsia="宋体" w:cs="宋体"/>
          <w:color w:val="202020"/>
          <w:sz w:val="24"/>
        </w:rPr>
      </w:pPr>
      <w:r>
        <w:rPr>
          <w:rFonts w:ascii="宋体" w:hAnsi="宋体" w:eastAsia="宋体" w:cs="宋体"/>
          <w:color w:val="202020"/>
          <w:sz w:val="24"/>
        </w:rPr>
        <w:t>[4]</w:t>
      </w:r>
      <w:r>
        <w:rPr>
          <w:rFonts w:hint="eastAsia"/>
        </w:rPr>
        <w:t xml:space="preserve"> </w:t>
      </w:r>
      <w:r>
        <w:rPr>
          <w:rFonts w:hint="eastAsia" w:ascii="宋体" w:hAnsi="宋体" w:eastAsia="宋体" w:cs="宋体"/>
          <w:color w:val="202020"/>
          <w:sz w:val="24"/>
        </w:rPr>
        <w:t>斯蒂芬﹒罗思曼(Stephen</w:t>
      </w:r>
      <w:r>
        <w:rPr>
          <w:rFonts w:ascii="宋体" w:hAnsi="宋体" w:eastAsia="宋体" w:cs="宋体"/>
          <w:color w:val="202020"/>
          <w:sz w:val="24"/>
        </w:rPr>
        <w:t xml:space="preserve"> </w:t>
      </w:r>
      <w:r>
        <w:rPr>
          <w:rFonts w:hint="eastAsia" w:ascii="宋体" w:hAnsi="宋体" w:eastAsia="宋体" w:cs="宋体"/>
          <w:color w:val="202020"/>
          <w:sz w:val="24"/>
        </w:rPr>
        <w:t>Rothman)著。《还原论的局限:来自活细胞的训诫》（L</w:t>
      </w:r>
      <w:r>
        <w:rPr>
          <w:rFonts w:ascii="宋体" w:hAnsi="宋体" w:eastAsia="宋体" w:cs="宋体"/>
          <w:color w:val="202020"/>
          <w:sz w:val="24"/>
        </w:rPr>
        <w:t xml:space="preserve">essons from the Living Cell: the limits of reductionism </w:t>
      </w:r>
      <w:r>
        <w:rPr>
          <w:rFonts w:hint="eastAsia" w:ascii="宋体" w:hAnsi="宋体" w:eastAsia="宋体" w:cs="宋体"/>
          <w:color w:val="202020"/>
          <w:sz w:val="24"/>
        </w:rPr>
        <w:t>）（</w:t>
      </w:r>
      <w:r>
        <w:rPr>
          <w:rFonts w:hint="eastAsia" w:ascii="宋体" w:hAnsi="宋体" w:eastAsia="PMingLiU" w:cs="宋体"/>
          <w:color w:val="202020"/>
          <w:sz w:val="24"/>
          <w:lang w:eastAsia="zh-TW"/>
        </w:rPr>
        <w:t>李創同、王策</w:t>
      </w:r>
      <w:r>
        <w:rPr>
          <w:rFonts w:hint="eastAsia" w:ascii="宋体" w:hAnsi="宋体" w:eastAsia="宋体" w:cs="宋体"/>
          <w:color w:val="202020"/>
          <w:sz w:val="24"/>
        </w:rPr>
        <w:t>譯）。南京：譯林出版社。</w:t>
      </w:r>
    </w:p>
    <w:p>
      <w:pPr>
        <w:spacing w:line="360" w:lineRule="auto"/>
        <w:jc w:val="left"/>
        <w:rPr>
          <w:rFonts w:ascii="宋体" w:hAnsi="宋体" w:eastAsia="宋体" w:cs="宋体"/>
          <w:color w:val="202020"/>
          <w:sz w:val="24"/>
        </w:rPr>
      </w:pPr>
      <w:r>
        <w:rPr>
          <w:rFonts w:ascii="宋体" w:hAnsi="宋体" w:eastAsia="宋体" w:cs="宋体"/>
          <w:color w:val="202020"/>
          <w:sz w:val="24"/>
        </w:rPr>
        <w:t>[5]</w:t>
      </w:r>
      <w:r>
        <w:rPr>
          <w:rFonts w:hint="eastAsia"/>
        </w:rPr>
        <w:t xml:space="preserve"> </w:t>
      </w:r>
      <w:r>
        <w:rPr>
          <w:rFonts w:hint="eastAsia" w:ascii="宋体" w:hAnsi="宋体" w:eastAsia="宋体" w:cs="宋体"/>
          <w:color w:val="202020"/>
          <w:sz w:val="24"/>
        </w:rPr>
        <w:t>马歇尔</w:t>
      </w:r>
      <w:r>
        <w:rPr>
          <w:rFonts w:hint="eastAsia" w:ascii="微软雅黑" w:hAnsi="微软雅黑" w:eastAsia="微软雅黑" w:cs="微软雅黑"/>
          <w:color w:val="202020"/>
          <w:sz w:val="24"/>
        </w:rPr>
        <w:t>・</w:t>
      </w:r>
      <w:r>
        <w:rPr>
          <w:rFonts w:hint="eastAsia" w:ascii="宋体" w:hAnsi="宋体" w:eastAsia="宋体" w:cs="宋体"/>
          <w:color w:val="202020"/>
          <w:sz w:val="24"/>
        </w:rPr>
        <w:t>萨林斯（</w:t>
      </w:r>
      <w:r>
        <w:rPr>
          <w:rFonts w:ascii="Times New Roman" w:hAnsi="Times New Roman" w:eastAsia="宋体" w:cs="Times New Roman"/>
          <w:color w:val="202020"/>
          <w:sz w:val="24"/>
        </w:rPr>
        <w:t>Marshall Sahlins</w:t>
      </w:r>
      <w:r>
        <w:rPr>
          <w:rFonts w:hint="eastAsia" w:ascii="宋体" w:hAnsi="宋体" w:eastAsia="宋体" w:cs="宋体"/>
          <w:color w:val="202020"/>
          <w:sz w:val="24"/>
        </w:rPr>
        <w:t>）著。《甜蜜的悲哀：西方宇宙观的本土人类学探讨》（</w:t>
      </w:r>
      <w:r>
        <w:rPr>
          <w:rFonts w:ascii="宋体" w:hAnsi="宋体" w:eastAsia="宋体" w:cs="宋体"/>
          <w:color w:val="202020"/>
          <w:sz w:val="24"/>
        </w:rPr>
        <w:t>The Sadness of Sweetness</w:t>
      </w:r>
      <w:r>
        <w:rPr>
          <w:rFonts w:hint="eastAsia" w:ascii="宋体" w:hAnsi="宋体" w:eastAsia="宋体" w:cs="宋体"/>
          <w:color w:val="202020"/>
          <w:sz w:val="24"/>
        </w:rPr>
        <w:t>）（</w:t>
      </w:r>
      <w:r>
        <w:rPr>
          <w:rFonts w:hint="eastAsia" w:ascii="宋体" w:hAnsi="宋体" w:eastAsia="PMingLiU" w:cs="宋体"/>
          <w:color w:val="202020"/>
          <w:sz w:val="24"/>
          <w:lang w:eastAsia="zh-TW"/>
        </w:rPr>
        <w:t>王銘銘、胡宗澤</w:t>
      </w:r>
      <w:r>
        <w:rPr>
          <w:rFonts w:hint="eastAsia" w:ascii="宋体" w:hAnsi="宋体" w:eastAsia="宋体" w:cs="宋体"/>
          <w:color w:val="202020"/>
          <w:sz w:val="24"/>
        </w:rPr>
        <w:t>譯）。上海：三聯書店。</w:t>
      </w:r>
    </w:p>
    <w:p>
      <w:pPr>
        <w:spacing w:line="360" w:lineRule="auto"/>
        <w:jc w:val="left"/>
        <w:rPr>
          <w:rFonts w:ascii="宋体" w:hAnsi="宋体" w:eastAsia="宋体" w:cs="宋体"/>
          <w:color w:val="202020"/>
          <w:sz w:val="24"/>
        </w:rPr>
      </w:pPr>
      <w:r>
        <w:rPr>
          <w:rFonts w:hint="eastAsia" w:ascii="宋体" w:hAnsi="宋体" w:eastAsia="宋体" w:cs="宋体"/>
          <w:color w:val="202020"/>
          <w:sz w:val="24"/>
        </w:rPr>
        <w:t>期刊論文部分</w:t>
      </w:r>
    </w:p>
    <w:p>
      <w:pPr>
        <w:spacing w:line="360" w:lineRule="auto"/>
        <w:jc w:val="left"/>
        <w:rPr>
          <w:rFonts w:ascii="宋体" w:hAnsi="宋体" w:eastAsia="宋体" w:cs="宋体"/>
          <w:color w:val="202020"/>
          <w:sz w:val="24"/>
        </w:rPr>
      </w:pPr>
      <w:r>
        <w:rPr>
          <w:rFonts w:ascii="宋体" w:hAnsi="宋体" w:eastAsia="宋体" w:cs="宋体"/>
          <w:color w:val="202020"/>
          <w:sz w:val="24"/>
        </w:rPr>
        <w:t xml:space="preserve">[1] </w:t>
      </w:r>
      <w:r>
        <w:rPr>
          <w:rFonts w:hint="eastAsia" w:ascii="宋体" w:hAnsi="宋体" w:eastAsia="宋体" w:cs="宋体"/>
          <w:color w:val="202020"/>
          <w:sz w:val="24"/>
        </w:rPr>
        <w:t>張志揚（2</w:t>
      </w:r>
      <w:r>
        <w:rPr>
          <w:rFonts w:ascii="宋体" w:hAnsi="宋体" w:eastAsia="宋体" w:cs="宋体"/>
          <w:color w:val="202020"/>
          <w:sz w:val="24"/>
        </w:rPr>
        <w:t>004</w:t>
      </w:r>
      <w:r>
        <w:rPr>
          <w:rFonts w:hint="eastAsia" w:ascii="宋体" w:hAnsi="宋体" w:eastAsia="宋体" w:cs="宋体"/>
          <w:color w:val="202020"/>
          <w:sz w:val="24"/>
        </w:rPr>
        <w:t>）。“是什麼”——技術的邏輯基礎及其反省。西方技術文化與後現代哲學學術研討會，2</w:t>
      </w:r>
      <w:r>
        <w:rPr>
          <w:rFonts w:ascii="宋体" w:hAnsi="宋体" w:eastAsia="宋体" w:cs="宋体"/>
          <w:color w:val="202020"/>
          <w:sz w:val="24"/>
        </w:rPr>
        <w:t>004</w:t>
      </w:r>
      <w:r>
        <w:rPr>
          <w:rFonts w:hint="eastAsia" w:ascii="宋体" w:hAnsi="宋体" w:eastAsia="宋体" w:cs="宋体"/>
          <w:color w:val="202020"/>
          <w:sz w:val="24"/>
        </w:rPr>
        <w:t>年，頁3。</w:t>
      </w:r>
    </w:p>
    <w:p>
      <w:pPr>
        <w:spacing w:line="360" w:lineRule="auto"/>
        <w:jc w:val="left"/>
        <w:rPr>
          <w:rFonts w:ascii="宋体" w:hAnsi="宋体" w:eastAsia="宋体" w:cs="宋体"/>
          <w:color w:val="202020"/>
          <w:sz w:val="24"/>
        </w:rPr>
      </w:pPr>
      <w:r>
        <w:rPr>
          <w:rFonts w:ascii="宋体" w:hAnsi="宋体" w:eastAsia="宋体" w:cs="宋体"/>
          <w:color w:val="202020"/>
          <w:sz w:val="24"/>
        </w:rPr>
        <w:t xml:space="preserve">[2] </w:t>
      </w:r>
      <w:r>
        <w:rPr>
          <w:rFonts w:hint="eastAsia" w:ascii="宋体" w:hAnsi="宋体" w:eastAsia="宋体" w:cs="宋体"/>
          <w:color w:val="202020"/>
          <w:sz w:val="24"/>
        </w:rPr>
        <w:t>張志揚（2</w:t>
      </w:r>
      <w:r>
        <w:rPr>
          <w:rFonts w:ascii="宋体" w:hAnsi="宋体" w:eastAsia="宋体" w:cs="宋体"/>
          <w:color w:val="202020"/>
          <w:sz w:val="24"/>
        </w:rPr>
        <w:t>004</w:t>
      </w:r>
      <w:r>
        <w:rPr>
          <w:rFonts w:hint="eastAsia" w:ascii="宋体" w:hAnsi="宋体" w:eastAsia="宋体" w:cs="宋体"/>
          <w:color w:val="202020"/>
          <w:sz w:val="24"/>
        </w:rPr>
        <w:t>）</w:t>
      </w:r>
      <w:r>
        <w:rPr>
          <w:rFonts w:hint="eastAsia"/>
        </w:rPr>
        <w:t>。</w:t>
      </w:r>
      <w:r>
        <w:rPr>
          <w:rFonts w:hint="eastAsia" w:ascii="宋体" w:hAnsi="宋体" w:eastAsia="宋体" w:cs="宋体"/>
          <w:color w:val="202020"/>
          <w:sz w:val="24"/>
        </w:rPr>
        <w:t>“知其白守起黑”——“主從倫理”之政治秩序掩蓋了什麼。“現象學與倫理”國際學術研討會，2</w:t>
      </w:r>
      <w:r>
        <w:rPr>
          <w:rFonts w:ascii="宋体" w:hAnsi="宋体" w:eastAsia="宋体" w:cs="宋体"/>
          <w:color w:val="202020"/>
          <w:sz w:val="24"/>
        </w:rPr>
        <w:t>004</w:t>
      </w:r>
      <w:r>
        <w:rPr>
          <w:rFonts w:hint="eastAsia" w:ascii="宋体" w:hAnsi="宋体" w:eastAsia="宋体" w:cs="宋体"/>
          <w:color w:val="202020"/>
          <w:sz w:val="24"/>
        </w:rPr>
        <w:t>年，頁213。</w:t>
      </w:r>
    </w:p>
    <w:p>
      <w:pPr>
        <w:spacing w:line="360" w:lineRule="auto"/>
        <w:jc w:val="left"/>
        <w:rPr>
          <w:rFonts w:ascii="宋体" w:hAnsi="宋体" w:eastAsia="宋体" w:cs="宋体"/>
          <w:color w:val="202020"/>
          <w:sz w:val="36"/>
          <w:szCs w:val="36"/>
        </w:rPr>
      </w:pPr>
      <w:r>
        <w:rPr>
          <w:rFonts w:hint="eastAsia" w:ascii="宋体" w:hAnsi="宋体" w:eastAsia="宋体" w:cs="宋体"/>
          <w:color w:val="202020"/>
          <w:sz w:val="24"/>
        </w:rPr>
        <w:t xml:space="preserve">                  </w:t>
      </w:r>
      <w:r>
        <w:rPr>
          <w:rFonts w:hint="eastAsia" w:ascii="宋体" w:hAnsi="宋体" w:eastAsia="宋体" w:cs="宋体"/>
          <w:color w:val="202020"/>
          <w:sz w:val="36"/>
          <w:szCs w:val="36"/>
        </w:rPr>
        <w:t xml:space="preserve">                                           </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DFKai-SB">
    <w:altName w:val="Calibri"/>
    <w:panose1 w:val="00000000000000000000"/>
    <w:charset w:val="00"/>
    <w:family w:val="auto"/>
    <w:pitch w:val="default"/>
    <w:sig w:usb0="00000000" w:usb1="00000000" w:usb2="00000000" w:usb3="00000000" w:csb0="00000000"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0298831"/>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pPr>
      <w:r>
        <w:rPr>
          <w:rStyle w:val="11"/>
        </w:rPr>
        <w:footnoteRef/>
      </w:r>
      <w:bookmarkStart w:id="133" w:name="_Hlk12833969"/>
      <w:r>
        <w:rPr>
          <w:rFonts w:hint="eastAsia" w:eastAsia="宋体"/>
        </w:rPr>
        <w:t>《張尚德演講集》</w:t>
      </w:r>
      <w:bookmarkEnd w:id="133"/>
      <w:r>
        <w:rPr>
          <w:rFonts w:hint="eastAsia" w:eastAsia="宋体"/>
        </w:rPr>
        <w:t>，頁</w:t>
      </w:r>
      <w:r>
        <w:rPr>
          <w:rFonts w:ascii="Times New Roman" w:hAnsi="Times New Roman" w:eastAsia="宋体" w:cs="Times New Roman"/>
        </w:rPr>
        <w:t>66</w:t>
      </w:r>
      <w:r>
        <w:rPr>
          <w:rFonts w:hint="eastAsia" w:eastAsia="宋体"/>
        </w:rPr>
        <w:t>。</w:t>
      </w:r>
    </w:p>
  </w:footnote>
  <w:footnote w:id="1">
    <w:p>
      <w:pPr>
        <w:pStyle w:val="6"/>
      </w:pPr>
      <w:r>
        <w:rPr>
          <w:rStyle w:val="11"/>
        </w:rPr>
        <w:footnoteRef/>
      </w:r>
      <w:r>
        <w:t xml:space="preserve"> </w:t>
      </w:r>
      <w:r>
        <w:rPr>
          <w:rFonts w:hint="eastAsia"/>
        </w:rPr>
        <w:t>張公尚德老師增補於</w:t>
      </w:r>
      <w:r>
        <w:rPr>
          <w:rFonts w:ascii="Times New Roman" w:hAnsi="Times New Roman" w:cs="Times New Roman"/>
        </w:rPr>
        <w:t>2012</w:t>
      </w:r>
      <w:r>
        <w:rPr>
          <w:rFonts w:hint="eastAsia"/>
        </w:rPr>
        <w:t>年</w:t>
      </w:r>
      <w:r>
        <w:rPr>
          <w:rFonts w:ascii="Times New Roman" w:hAnsi="Times New Roman" w:cs="Times New Roman"/>
        </w:rPr>
        <w:t>5</w:t>
      </w:r>
      <w:r>
        <w:rPr>
          <w:rFonts w:hint="eastAsia"/>
        </w:rPr>
        <w:t>月道南書院禪七。</w:t>
      </w:r>
    </w:p>
  </w:footnote>
  <w:footnote w:id="2">
    <w:p>
      <w:pPr>
        <w:pStyle w:val="6"/>
      </w:pPr>
      <w:r>
        <w:rPr>
          <w:rStyle w:val="11"/>
        </w:rPr>
        <w:footnoteRef/>
      </w:r>
      <w:r>
        <w:t xml:space="preserve"> </w:t>
      </w:r>
      <w:r>
        <w:rPr>
          <w:rFonts w:hint="eastAsia" w:ascii="宋体" w:hAnsi="宋体" w:eastAsia="宋体" w:cs="宋体"/>
          <w:szCs w:val="18"/>
        </w:rPr>
        <w:t>《華嚴經·菩薩問明品》中文殊菩薩問覺首菩薩“</w:t>
      </w:r>
      <w:r>
        <w:rPr>
          <w:rFonts w:hint="eastAsia" w:ascii="楷体" w:hAnsi="楷体" w:eastAsia="楷体" w:cs="宋体"/>
          <w:szCs w:val="18"/>
        </w:rPr>
        <w:t>心性是一，雲何見有種種差別？……業不知心，心不知業；受不知報，報不知受；心不知受，受不知心；因不知緣，緣不知因；智不知境，境不知智。”覺首菩薩答曰“諸法無作用，亦無有體性。是故彼一切，各各不相知。</w:t>
      </w:r>
      <w:r>
        <w:rPr>
          <w:rFonts w:hint="eastAsia" w:ascii="宋体" w:hAnsi="宋体" w:eastAsia="宋体" w:cs="宋体"/>
          <w:szCs w:val="18"/>
        </w:rPr>
        <w:t>”這是佛法的認識，於後詳論。</w:t>
      </w:r>
    </w:p>
    <w:p>
      <w:pPr>
        <w:pStyle w:val="6"/>
      </w:pPr>
    </w:p>
  </w:footnote>
  <w:footnote w:id="3">
    <w:p>
      <w:pPr>
        <w:pStyle w:val="6"/>
      </w:pPr>
      <w:r>
        <w:rPr>
          <w:rStyle w:val="11"/>
        </w:rPr>
        <w:footnoteRef/>
      </w:r>
      <w:bookmarkStart w:id="134" w:name="_Hlk12831761"/>
      <w:r>
        <w:rPr>
          <w:rFonts w:eastAsia="宋体"/>
        </w:rPr>
        <w:t xml:space="preserve"> </w:t>
      </w:r>
      <w:r>
        <w:rPr>
          <w:rFonts w:hint="eastAsia" w:eastAsia="宋体"/>
        </w:rPr>
        <w:t>&lt;</w:t>
      </w:r>
      <w:bookmarkStart w:id="135" w:name="_Hlk12841141"/>
      <w:r>
        <w:rPr>
          <w:rFonts w:hint="eastAsia" w:eastAsia="宋体"/>
        </w:rPr>
        <w:t>“知其白守起黑”——“主從倫理”之政治秩序掩蓋了什麼</w:t>
      </w:r>
      <w:r>
        <w:rPr>
          <w:rFonts w:eastAsia="宋体"/>
        </w:rPr>
        <w:t>&gt;</w:t>
      </w:r>
      <w:bookmarkEnd w:id="134"/>
      <w:r>
        <w:rPr>
          <w:rFonts w:hint="eastAsia" w:eastAsia="宋体"/>
        </w:rPr>
        <w:t>，</w:t>
      </w:r>
      <w:bookmarkStart w:id="136" w:name="_Hlk12831838"/>
      <w:r>
        <w:rPr>
          <w:rFonts w:hint="eastAsia" w:eastAsia="宋体"/>
        </w:rPr>
        <w:t>頁</w:t>
      </w:r>
      <w:r>
        <w:rPr>
          <w:rFonts w:ascii="Times New Roman" w:hAnsi="Times New Roman" w:eastAsia="宋体" w:cs="Times New Roman"/>
        </w:rPr>
        <w:t>213</w:t>
      </w:r>
      <w:bookmarkEnd w:id="135"/>
      <w:r>
        <w:rPr>
          <w:rFonts w:hint="eastAsia" w:eastAsia="宋体"/>
        </w:rPr>
        <w:t>。</w:t>
      </w:r>
      <w:bookmarkEnd w:id="136"/>
    </w:p>
  </w:footnote>
  <w:footnote w:id="4">
    <w:p>
      <w:pPr>
        <w:pStyle w:val="6"/>
      </w:pPr>
      <w:r>
        <w:rPr>
          <w:rStyle w:val="11"/>
        </w:rPr>
        <w:footnoteRef/>
      </w:r>
      <w:r>
        <w:rPr>
          <w:rFonts w:hint="eastAsia" w:eastAsia="宋体"/>
        </w:rPr>
        <w:t xml:space="preserve"> 同上，頁</w:t>
      </w:r>
      <w:r>
        <w:rPr>
          <w:rFonts w:ascii="Times New Roman" w:hAnsi="Times New Roman" w:eastAsia="宋体" w:cs="Times New Roman"/>
        </w:rPr>
        <w:t>217</w:t>
      </w:r>
      <w:r>
        <w:rPr>
          <w:rFonts w:hint="eastAsia" w:eastAsia="宋体"/>
        </w:rPr>
        <w:t>。</w:t>
      </w:r>
    </w:p>
  </w:footnote>
  <w:footnote w:id="5">
    <w:p>
      <w:pPr>
        <w:pStyle w:val="6"/>
      </w:pPr>
      <w:r>
        <w:rPr>
          <w:rStyle w:val="11"/>
        </w:rPr>
        <w:footnoteRef/>
      </w:r>
      <w:r>
        <w:rPr>
          <w:rFonts w:hint="eastAsia" w:eastAsia="宋体"/>
        </w:rPr>
        <w:t xml:space="preserve"> 參見《還原論的局限——來自活細胞的訓誡》。</w:t>
      </w:r>
    </w:p>
  </w:footnote>
  <w:footnote w:id="6">
    <w:p>
      <w:pPr>
        <w:pStyle w:val="6"/>
        <w:rPr>
          <w:rFonts w:hint="eastAsia"/>
        </w:rPr>
      </w:pPr>
      <w:r>
        <w:rPr>
          <w:rStyle w:val="11"/>
        </w:rPr>
        <w:footnoteRef/>
      </w:r>
      <w:r>
        <w:rPr>
          <w:rFonts w:eastAsia="宋体"/>
        </w:rPr>
        <w:t xml:space="preserve"> </w:t>
      </w:r>
      <w:r>
        <w:rPr>
          <w:rFonts w:hint="eastAsia" w:eastAsia="宋体"/>
        </w:rPr>
        <w:t>&lt;“是什麼”技術的邏輯基礎及其反省</w:t>
      </w:r>
      <w:r>
        <w:rPr>
          <w:rFonts w:eastAsia="宋体"/>
        </w:rPr>
        <w:t>&gt;</w:t>
      </w:r>
      <w:r>
        <w:t xml:space="preserve"> </w:t>
      </w:r>
      <w:r>
        <w:rPr>
          <w:rFonts w:hint="eastAsia"/>
        </w:rPr>
        <w:t>，頁</w:t>
      </w:r>
      <w:r>
        <w:rPr>
          <w:rFonts w:ascii="Times New Roman" w:hAnsi="Times New Roman" w:cs="Times New Roman"/>
        </w:rPr>
        <w:t>3</w:t>
      </w:r>
      <w:r>
        <w:rPr>
          <w:rFonts w:hint="eastAsia"/>
        </w:rPr>
        <w:t>。</w:t>
      </w:r>
    </w:p>
  </w:footnote>
  <w:footnote w:id="7">
    <w:p>
      <w:pPr>
        <w:pStyle w:val="6"/>
      </w:pPr>
      <w:r>
        <w:rPr>
          <w:rStyle w:val="11"/>
        </w:rPr>
        <w:footnoteRef/>
      </w:r>
      <w:r>
        <w:rPr>
          <w:rFonts w:hint="eastAsia" w:eastAsia="宋体"/>
        </w:rPr>
        <w:t>《張尚德演講集》，頁</w:t>
      </w:r>
      <w:r>
        <w:rPr>
          <w:rFonts w:ascii="Times New Roman" w:hAnsi="Times New Roman" w:eastAsia="宋体" w:cs="Times New Roman"/>
        </w:rPr>
        <w:t>186</w:t>
      </w:r>
      <w:r>
        <w:rPr>
          <w:rFonts w:hint="eastAsia" w:eastAsia="宋体"/>
        </w:rPr>
        <w:t>。</w:t>
      </w:r>
    </w:p>
  </w:footnote>
  <w:footnote w:id="8">
    <w:p>
      <w:pPr>
        <w:pStyle w:val="6"/>
        <w:rPr>
          <w:rFonts w:hint="eastAsia"/>
        </w:rPr>
      </w:pPr>
      <w:r>
        <w:rPr>
          <w:rStyle w:val="11"/>
        </w:rPr>
        <w:footnoteRef/>
      </w:r>
      <w:r>
        <w:t xml:space="preserve"> </w:t>
      </w:r>
      <w:r>
        <w:rPr>
          <w:rFonts w:hint="eastAsia"/>
        </w:rPr>
        <w:t>哥德爾不完備性定理。第一定理：任意一個包含一階謂詞邏輯與初等數論的</w:t>
      </w:r>
      <w:r>
        <w:fldChar w:fldCharType="begin"/>
      </w:r>
      <w:r>
        <w:instrText xml:space="preserve"> HYPERLINK "https://baike.baidu.com/item/%E5%BD%A2%E5%BC%8F%E7%B3%BB%E7%BB%9F" \t "https://baike.baidu.com/item/%E5%93%A5%E5%BE%B7%E5%B0%94%E4%B8%8D%E5%AE%8C%E5%85%A8%E6%80%A7%E5%AE%9A%E7%90%86/_blank" </w:instrText>
      </w:r>
      <w:r>
        <w:fldChar w:fldCharType="separate"/>
      </w:r>
      <w:r>
        <w:rPr>
          <w:rStyle w:val="10"/>
          <w:rFonts w:hint="eastAsia"/>
        </w:rPr>
        <w:t>形式系統</w:t>
      </w:r>
      <w:r>
        <w:rPr>
          <w:rStyle w:val="10"/>
          <w:rFonts w:hint="eastAsia"/>
        </w:rPr>
        <w:fldChar w:fldCharType="end"/>
      </w:r>
      <w:r>
        <w:rPr>
          <w:rFonts w:hint="eastAsia"/>
        </w:rPr>
        <w:t>，都存在一個命題，它在這個系統中既不能被證明為真，也不能被證明為假。第二定理：如果系統</w:t>
      </w:r>
      <w:r>
        <w:rPr>
          <w:rFonts w:ascii="Times New Roman" w:hAnsi="Times New Roman" w:cs="Times New Roman"/>
        </w:rPr>
        <w:t>S</w:t>
      </w:r>
      <w:r>
        <w:rPr>
          <w:rFonts w:hint="eastAsia"/>
        </w:rPr>
        <w:t>含有初等數論，當</w:t>
      </w:r>
      <w:r>
        <w:rPr>
          <w:rFonts w:ascii="Times New Roman" w:hAnsi="Times New Roman" w:cs="Times New Roman"/>
        </w:rPr>
        <w:t>S</w:t>
      </w:r>
      <w:r>
        <w:rPr>
          <w:rFonts w:hint="eastAsia"/>
        </w:rPr>
        <w:t>無矛盾時，它的無矛盾性不可能在</w:t>
      </w:r>
      <w:r>
        <w:rPr>
          <w:rFonts w:ascii="Times New Roman" w:hAnsi="Times New Roman" w:cs="Times New Roman"/>
        </w:rPr>
        <w:t>S</w:t>
      </w:r>
      <w:r>
        <w:rPr>
          <w:rFonts w:hint="eastAsia"/>
        </w:rPr>
        <w:t>內證明。</w:t>
      </w:r>
    </w:p>
  </w:footnote>
  <w:footnote w:id="9">
    <w:p>
      <w:pPr>
        <w:pStyle w:val="6"/>
        <w:rPr>
          <w:rFonts w:eastAsia="宋体"/>
          <w:color w:val="000000" w:themeColor="text1"/>
          <w14:textFill>
            <w14:solidFill>
              <w14:schemeClr w14:val="tx1"/>
            </w14:solidFill>
          </w14:textFill>
        </w:rPr>
      </w:pPr>
      <w:r>
        <w:rPr>
          <w:rStyle w:val="11"/>
        </w:rPr>
        <w:footnoteRef/>
      </w:r>
      <w:r>
        <w:rPr>
          <w:rFonts w:eastAsia="宋体"/>
        </w:rPr>
        <w:t xml:space="preserve"> </w:t>
      </w:r>
      <w:r>
        <w:rPr>
          <w:rFonts w:hint="eastAsia" w:eastAsia="宋体"/>
        </w:rPr>
        <w:t xml:space="preserve"> </w:t>
      </w:r>
      <w:r>
        <w:rPr>
          <w:rFonts w:hint="eastAsia" w:eastAsia="宋体"/>
          <w:szCs w:val="18"/>
        </w:rPr>
        <w:t>《大方廣佛華嚴經》，</w:t>
      </w:r>
      <w:r>
        <w:rPr>
          <w:rFonts w:ascii="Times New Roman" w:hAnsi="Times New Roman" w:eastAsia="宋体" w:cs="Times New Roman"/>
          <w:color w:val="000000" w:themeColor="text1"/>
          <w:szCs w:val="18"/>
          <w14:textFill>
            <w14:solidFill>
              <w14:schemeClr w14:val="tx1"/>
            </w14:solidFill>
          </w14:textFill>
        </w:rPr>
        <w:t>T10，n0279，p.0064b08。</w:t>
      </w:r>
    </w:p>
  </w:footnote>
  <w:footnote w:id="10">
    <w:p>
      <w:pPr>
        <w:pStyle w:val="6"/>
        <w:rPr>
          <w:rFonts w:eastAsia="宋体"/>
          <w:color w:val="000000" w:themeColor="text1"/>
          <w14:textFill>
            <w14:solidFill>
              <w14:schemeClr w14:val="tx1"/>
            </w14:solidFill>
          </w14:textFill>
        </w:rPr>
      </w:pPr>
      <w:r>
        <w:rPr>
          <w:rStyle w:val="11"/>
          <w:color w:val="000000" w:themeColor="text1"/>
          <w14:textFill>
            <w14:solidFill>
              <w14:schemeClr w14:val="tx1"/>
            </w14:solidFill>
          </w14:textFill>
        </w:rPr>
        <w:footnoteRef/>
      </w:r>
      <w:r>
        <w:rPr>
          <w:rFonts w:eastAsia="宋体"/>
          <w:color w:val="000000" w:themeColor="text1"/>
          <w14:textFill>
            <w14:solidFill>
              <w14:schemeClr w14:val="tx1"/>
            </w14:solidFill>
          </w14:textFill>
        </w:rPr>
        <w:t xml:space="preserve"> </w:t>
      </w:r>
      <w:r>
        <w:rPr>
          <w:rFonts w:hint="eastAsia" w:eastAsia="宋体"/>
          <w:color w:val="000000" w:themeColor="text1"/>
          <w14:textFill>
            <w14:solidFill>
              <w14:schemeClr w14:val="tx1"/>
            </w14:solidFill>
          </w14:textFill>
        </w:rPr>
        <w:t xml:space="preserve"> 《大方廣佛華嚴經》，</w:t>
      </w:r>
      <w:r>
        <w:rPr>
          <w:rFonts w:ascii="Times New Roman" w:hAnsi="Times New Roman" w:eastAsia="宋体" w:cs="Times New Roman"/>
          <w:color w:val="000000" w:themeColor="text1"/>
          <w:szCs w:val="18"/>
          <w14:textFill>
            <w14:solidFill>
              <w14:schemeClr w14:val="tx1"/>
            </w14:solidFill>
          </w14:textFill>
        </w:rPr>
        <w:t>T10，n0279，p.0065b17</w:t>
      </w:r>
      <w:r>
        <w:rPr>
          <w:rFonts w:hint="eastAsia" w:ascii="Times New Roman" w:hAnsi="Times New Roman" w:eastAsia="宋体" w:cs="Times New Roman"/>
          <w:color w:val="000000" w:themeColor="text1"/>
          <w:szCs w:val="18"/>
          <w14:textFill>
            <w14:solidFill>
              <w14:schemeClr w14:val="tx1"/>
            </w14:solidFill>
          </w14:textFill>
        </w:rPr>
        <w:t>。</w:t>
      </w:r>
    </w:p>
  </w:footnote>
  <w:footnote w:id="11">
    <w:p>
      <w:pPr>
        <w:pStyle w:val="6"/>
        <w:rPr>
          <w:szCs w:val="18"/>
        </w:rPr>
      </w:pPr>
      <w:r>
        <w:rPr>
          <w:rStyle w:val="11"/>
        </w:rPr>
        <w:footnoteRef/>
      </w:r>
      <w:r>
        <w:t xml:space="preserve"> </w:t>
      </w:r>
      <w:r>
        <w:rPr>
          <w:rFonts w:hint="eastAsia" w:eastAsia="宋体"/>
          <w:color w:val="000000" w:themeColor="text1"/>
          <w:szCs w:val="18"/>
          <w14:textFill>
            <w14:solidFill>
              <w14:schemeClr w14:val="tx1"/>
            </w14:solidFill>
          </w14:textFill>
        </w:rPr>
        <w:t>《大方廣佛華嚴經》，</w:t>
      </w:r>
      <w:r>
        <w:rPr>
          <w:rFonts w:ascii="Times New Roman" w:hAnsi="Times New Roman" w:eastAsia="宋体" w:cs="Times New Roman"/>
          <w:color w:val="000000" w:themeColor="text1"/>
          <w:szCs w:val="18"/>
          <w14:textFill>
            <w14:solidFill>
              <w14:schemeClr w14:val="tx1"/>
            </w14:solidFill>
          </w14:textFill>
        </w:rPr>
        <w:t>T10，n0279，p.0084b02</w:t>
      </w:r>
      <w:r>
        <w:rPr>
          <w:rFonts w:hint="eastAsia" w:eastAsia="宋体"/>
          <w:color w:val="000000" w:themeColor="text1"/>
          <w:szCs w:val="18"/>
          <w14:textFill>
            <w14:solidFill>
              <w14:schemeClr w14:val="tx1"/>
            </w14:solidFill>
          </w14:textFill>
        </w:rPr>
        <w:t>。</w:t>
      </w:r>
    </w:p>
  </w:footnote>
  <w:footnote w:id="12">
    <w:p>
      <w:pPr>
        <w:pStyle w:val="6"/>
        <w:rPr>
          <w:rFonts w:eastAsia="宋体"/>
          <w:szCs w:val="18"/>
        </w:rPr>
      </w:pPr>
      <w:r>
        <w:rPr>
          <w:rStyle w:val="11"/>
          <w:szCs w:val="18"/>
        </w:rPr>
        <w:footnoteRef/>
      </w:r>
      <w:r>
        <w:rPr>
          <w:rFonts w:eastAsia="宋体"/>
          <w:szCs w:val="18"/>
        </w:rPr>
        <w:t xml:space="preserve"> </w:t>
      </w:r>
      <w:r>
        <w:rPr>
          <w:rFonts w:hint="eastAsia" w:eastAsia="宋体"/>
          <w:color w:val="000000" w:themeColor="text1"/>
          <w:szCs w:val="18"/>
          <w14:textFill>
            <w14:solidFill>
              <w14:schemeClr w14:val="tx1"/>
            </w14:solidFill>
          </w14:textFill>
        </w:rPr>
        <w:t>《大方廣佛華嚴經》，</w:t>
      </w:r>
      <w:r>
        <w:rPr>
          <w:rFonts w:ascii="Times New Roman" w:hAnsi="Times New Roman" w:eastAsia="宋体" w:cs="Times New Roman"/>
          <w:color w:val="0000A0"/>
          <w:szCs w:val="18"/>
        </w:rPr>
        <w:t>T10</w:t>
      </w:r>
      <w:r>
        <w:rPr>
          <w:rFonts w:hint="eastAsia" w:ascii="Times New Roman" w:hAnsi="Times New Roman" w:eastAsia="宋体" w:cs="Times New Roman"/>
          <w:color w:val="0000A0"/>
          <w:szCs w:val="18"/>
        </w:rPr>
        <w:t>，</w:t>
      </w:r>
      <w:r>
        <w:rPr>
          <w:rFonts w:ascii="Times New Roman" w:hAnsi="Times New Roman" w:eastAsia="宋体" w:cs="Times New Roman"/>
          <w:color w:val="0000A0"/>
          <w:szCs w:val="18"/>
        </w:rPr>
        <w:t>n0279</w:t>
      </w:r>
      <w:r>
        <w:rPr>
          <w:rFonts w:hint="eastAsia" w:ascii="Times New Roman" w:hAnsi="Times New Roman" w:eastAsia="宋体" w:cs="Times New Roman"/>
          <w:color w:val="0000A0"/>
          <w:szCs w:val="18"/>
        </w:rPr>
        <w:t>，</w:t>
      </w:r>
      <w:r>
        <w:rPr>
          <w:rFonts w:ascii="Times New Roman" w:hAnsi="Times New Roman" w:eastAsia="宋体" w:cs="Times New Roman"/>
          <w:color w:val="0000A0"/>
          <w:szCs w:val="18"/>
        </w:rPr>
        <w:t>p</w:t>
      </w:r>
      <w:r>
        <w:rPr>
          <w:rFonts w:hint="eastAsia" w:ascii="Times New Roman" w:hAnsi="Times New Roman" w:eastAsia="宋体" w:cs="Times New Roman"/>
          <w:color w:val="0000A0"/>
          <w:szCs w:val="18"/>
        </w:rPr>
        <w:t>.</w:t>
      </w:r>
      <w:r>
        <w:rPr>
          <w:rFonts w:ascii="Times New Roman" w:hAnsi="Times New Roman" w:eastAsia="宋体" w:cs="Times New Roman"/>
          <w:color w:val="0000A0"/>
          <w:szCs w:val="18"/>
        </w:rPr>
        <w:t>0064c25</w:t>
      </w:r>
      <w:r>
        <w:rPr>
          <w:rFonts w:hint="eastAsia" w:ascii="Times New Roman" w:hAnsi="Times New Roman" w:eastAsia="宋体" w:cs="Times New Roman"/>
          <w:color w:val="0000A0"/>
          <w:szCs w:val="18"/>
        </w:rPr>
        <w:t>。</w:t>
      </w:r>
    </w:p>
  </w:footnote>
  <w:footnote w:id="13">
    <w:p>
      <w:pPr>
        <w:pStyle w:val="6"/>
        <w:rPr>
          <w:rFonts w:eastAsia="宋体"/>
        </w:rPr>
      </w:pPr>
      <w:r>
        <w:rPr>
          <w:rStyle w:val="11"/>
          <w:szCs w:val="18"/>
        </w:rPr>
        <w:footnoteRef/>
      </w:r>
      <w:r>
        <w:rPr>
          <w:rFonts w:eastAsia="宋体"/>
          <w:szCs w:val="18"/>
        </w:rPr>
        <w:t xml:space="preserve"> </w:t>
      </w:r>
      <w:r>
        <w:rPr>
          <w:rFonts w:hint="eastAsia" w:eastAsia="宋体"/>
          <w:szCs w:val="18"/>
        </w:rPr>
        <w:t>《大方廣佛華嚴經》，</w:t>
      </w:r>
      <w:r>
        <w:rPr>
          <w:rFonts w:ascii="Times New Roman" w:hAnsi="Times New Roman" w:eastAsia="宋体" w:cs="Times New Roman"/>
          <w:color w:val="0000A0"/>
          <w:szCs w:val="18"/>
        </w:rPr>
        <w:t>T10</w:t>
      </w:r>
      <w:r>
        <w:rPr>
          <w:rFonts w:hint="eastAsia" w:ascii="Times New Roman" w:hAnsi="Times New Roman" w:eastAsia="宋体" w:cs="Times New Roman"/>
          <w:color w:val="0000A0"/>
          <w:szCs w:val="18"/>
        </w:rPr>
        <w:t>，</w:t>
      </w:r>
      <w:r>
        <w:rPr>
          <w:rFonts w:ascii="Times New Roman" w:hAnsi="Times New Roman" w:eastAsia="宋体" w:cs="Times New Roman"/>
          <w:color w:val="0000A0"/>
          <w:szCs w:val="18"/>
        </w:rPr>
        <w:t>n0279</w:t>
      </w:r>
      <w:r>
        <w:rPr>
          <w:rFonts w:hint="eastAsia" w:ascii="Times New Roman" w:hAnsi="Times New Roman" w:eastAsia="宋体" w:cs="Times New Roman"/>
          <w:color w:val="0000A0"/>
          <w:szCs w:val="18"/>
        </w:rPr>
        <w:t>，</w:t>
      </w:r>
      <w:r>
        <w:rPr>
          <w:rFonts w:ascii="Times New Roman" w:hAnsi="Times New Roman" w:eastAsia="宋体" w:cs="Times New Roman"/>
          <w:color w:val="0000A0"/>
          <w:szCs w:val="18"/>
        </w:rPr>
        <w:t>p</w:t>
      </w:r>
      <w:r>
        <w:rPr>
          <w:rFonts w:hint="eastAsia" w:ascii="Times New Roman" w:hAnsi="Times New Roman" w:eastAsia="宋体" w:cs="Times New Roman"/>
          <w:color w:val="0000A0"/>
          <w:szCs w:val="18"/>
        </w:rPr>
        <w:t>.</w:t>
      </w:r>
      <w:r>
        <w:rPr>
          <w:rFonts w:ascii="Times New Roman" w:hAnsi="Times New Roman" w:eastAsia="宋体" w:cs="Times New Roman"/>
          <w:color w:val="0000A0"/>
          <w:szCs w:val="18"/>
        </w:rPr>
        <w:t>0103a29</w:t>
      </w:r>
      <w:r>
        <w:rPr>
          <w:rFonts w:hint="eastAsia" w:ascii="Times New Roman" w:hAnsi="Times New Roman" w:eastAsia="宋体" w:cs="Times New Roman"/>
          <w:color w:val="0000A0"/>
          <w:szCs w:val="18"/>
        </w:rPr>
        <w:t>。</w:t>
      </w:r>
    </w:p>
  </w:footnote>
  <w:footnote w:id="14">
    <w:p>
      <w:pPr>
        <w:pStyle w:val="6"/>
      </w:pPr>
      <w:r>
        <w:rPr>
          <w:rStyle w:val="11"/>
        </w:rPr>
        <w:footnoteRef/>
      </w:r>
      <w:r>
        <w:rPr>
          <w:rFonts w:hint="eastAsia" w:eastAsia="宋体"/>
        </w:rPr>
        <w:t xml:space="preserve"> 《大方廣佛華嚴經》，</w:t>
      </w:r>
      <w:r>
        <w:rPr>
          <w:rFonts w:ascii="Times New Roman" w:hAnsi="Times New Roman" w:eastAsia="宋体" w:cs="Times New Roman"/>
        </w:rPr>
        <w:t>T10，n0279，p.0063c23。</w:t>
      </w:r>
    </w:p>
  </w:footnote>
  <w:footnote w:id="15">
    <w:p>
      <w:pPr>
        <w:pStyle w:val="6"/>
      </w:pPr>
      <w:r>
        <w:rPr>
          <w:rStyle w:val="11"/>
        </w:rPr>
        <w:footnoteRef/>
      </w:r>
      <w:r>
        <w:rPr>
          <w:rFonts w:hint="eastAsia"/>
        </w:rPr>
        <w:t xml:space="preserve"> </w:t>
      </w:r>
      <w:r>
        <w:rPr>
          <w:rFonts w:hint="eastAsia" w:eastAsia="宋体"/>
        </w:rPr>
        <w:t>《大方廣佛華嚴經》，</w:t>
      </w:r>
      <w:r>
        <w:rPr>
          <w:rFonts w:ascii="Times New Roman" w:hAnsi="Times New Roman" w:eastAsia="宋体" w:cs="Times New Roman"/>
        </w:rPr>
        <w:t>T10，n0279，p.0064b29。</w:t>
      </w:r>
    </w:p>
  </w:footnote>
  <w:footnote w:id="16">
    <w:p>
      <w:pPr>
        <w:pStyle w:val="6"/>
      </w:pPr>
      <w:r>
        <w:rPr>
          <w:rStyle w:val="11"/>
        </w:rPr>
        <w:footnoteRef/>
      </w:r>
      <w:r>
        <w:rPr>
          <w:rFonts w:eastAsia="宋体"/>
        </w:rPr>
        <w:t xml:space="preserve"> </w:t>
      </w:r>
      <w:r>
        <w:rPr>
          <w:rFonts w:hint="eastAsia" w:eastAsia="宋体"/>
        </w:rPr>
        <w:t>《大方廣佛華嚴經》，</w:t>
      </w:r>
      <w:r>
        <w:rPr>
          <w:rFonts w:ascii="Times New Roman" w:hAnsi="Times New Roman" w:eastAsia="宋体" w:cs="Times New Roman"/>
        </w:rPr>
        <w:t>T10，n0279，p.0065a10。</w:t>
      </w:r>
    </w:p>
  </w:footnote>
  <w:footnote w:id="17">
    <w:p>
      <w:pPr>
        <w:pStyle w:val="6"/>
      </w:pPr>
      <w:r>
        <w:rPr>
          <w:rStyle w:val="11"/>
        </w:rPr>
        <w:footnoteRef/>
      </w:r>
      <w:r>
        <w:rPr>
          <w:rFonts w:hint="eastAsia" w:eastAsia="宋体"/>
        </w:rPr>
        <w:t xml:space="preserve"> 《張尚德演講集》，頁</w:t>
      </w:r>
      <w:r>
        <w:rPr>
          <w:rFonts w:ascii="Times New Roman" w:hAnsi="Times New Roman" w:eastAsia="宋体" w:cs="Times New Roman"/>
        </w:rPr>
        <w:t>186</w:t>
      </w:r>
      <w:r>
        <w:rPr>
          <w:rFonts w:hint="eastAsia" w:eastAsia="宋体"/>
        </w:rPr>
        <w:t>。</w:t>
      </w:r>
    </w:p>
  </w:footnote>
  <w:footnote w:id="18">
    <w:p>
      <w:pPr>
        <w:pStyle w:val="6"/>
      </w:pPr>
      <w:r>
        <w:rPr>
          <w:rStyle w:val="11"/>
        </w:rPr>
        <w:footnoteRef/>
      </w:r>
      <w:r>
        <w:rPr>
          <w:rFonts w:eastAsia="宋体"/>
        </w:rPr>
        <w:t xml:space="preserve"> </w:t>
      </w:r>
      <w:bookmarkStart w:id="137" w:name="_Hlk12835760"/>
      <w:r>
        <w:rPr>
          <w:rFonts w:hint="eastAsia" w:eastAsia="宋体"/>
        </w:rPr>
        <w:t>《</w:t>
      </w:r>
      <w:r>
        <w:rPr>
          <w:rFonts w:eastAsia="宋体"/>
        </w:rPr>
        <w:t>大佛頂如來密因修證了義諸</w:t>
      </w:r>
      <w:bookmarkStart w:id="138" w:name="0119c03"/>
      <w:bookmarkEnd w:id="138"/>
      <w:r>
        <w:rPr>
          <w:rFonts w:eastAsia="宋体"/>
        </w:rPr>
        <w:t>菩薩萬行首楞嚴經</w:t>
      </w:r>
      <w:r>
        <w:rPr>
          <w:rFonts w:hint="eastAsia" w:eastAsia="宋体"/>
        </w:rPr>
        <w:t>》，</w:t>
      </w:r>
      <w:r>
        <w:rPr>
          <w:rFonts w:ascii="Times New Roman" w:hAnsi="Times New Roman" w:eastAsia="宋体" w:cs="Times New Roman"/>
        </w:rPr>
        <w:t>T19，n0945，p.0120a08</w:t>
      </w:r>
      <w:bookmarkEnd w:id="137"/>
      <w:r>
        <w:rPr>
          <w:rFonts w:ascii="Times New Roman" w:hAnsi="Times New Roman" w:eastAsia="宋体" w:cs="Times New Roman"/>
        </w:rPr>
        <w:t>。</w:t>
      </w:r>
    </w:p>
  </w:footnote>
  <w:footnote w:id="19">
    <w:p>
      <w:pPr>
        <w:pStyle w:val="6"/>
      </w:pPr>
      <w:r>
        <w:rPr>
          <w:rStyle w:val="11"/>
        </w:rPr>
        <w:footnoteRef/>
      </w:r>
      <w:r>
        <w:rPr>
          <w:rFonts w:hint="eastAsia" w:eastAsia="宋体"/>
        </w:rPr>
        <w:t>《大方廣佛華嚴經》，</w:t>
      </w:r>
      <w:r>
        <w:rPr>
          <w:rFonts w:ascii="Times New Roman" w:hAnsi="Times New Roman" w:eastAsia="宋体" w:cs="Times New Roman"/>
        </w:rPr>
        <w:t>T10，n0279，p.0067a19</w:t>
      </w:r>
      <w:r>
        <w:rPr>
          <w:rFonts w:hint="eastAsia" w:eastAsia="宋体"/>
        </w:rPr>
        <w:t>。</w:t>
      </w:r>
    </w:p>
  </w:footnote>
  <w:footnote w:id="20">
    <w:p>
      <w:pPr>
        <w:pStyle w:val="6"/>
      </w:pPr>
      <w:r>
        <w:rPr>
          <w:rStyle w:val="11"/>
        </w:rPr>
        <w:footnoteRef/>
      </w:r>
      <w:r>
        <w:rPr>
          <w:rFonts w:hint="eastAsia" w:eastAsia="宋体"/>
        </w:rPr>
        <w:t>《大方廣佛華嚴經》，</w:t>
      </w:r>
      <w:r>
        <w:rPr>
          <w:rFonts w:ascii="Times New Roman" w:hAnsi="Times New Roman" w:eastAsia="宋体" w:cs="Times New Roman"/>
        </w:rPr>
        <w:t>T10，n0279，p.0065a08</w:t>
      </w:r>
      <w:r>
        <w:rPr>
          <w:rFonts w:hint="eastAsia" w:eastAsia="宋体"/>
        </w:rPr>
        <w:t>。</w:t>
      </w:r>
    </w:p>
  </w:footnote>
  <w:footnote w:id="21">
    <w:p>
      <w:pPr>
        <w:pStyle w:val="6"/>
      </w:pPr>
      <w:r>
        <w:rPr>
          <w:rStyle w:val="11"/>
        </w:rPr>
        <w:footnoteRef/>
      </w:r>
      <w:r>
        <w:rPr>
          <w:rFonts w:hint="eastAsia" w:eastAsia="宋体"/>
        </w:rPr>
        <w:t xml:space="preserve"> 《大方廣佛華嚴經》，</w:t>
      </w:r>
      <w:r>
        <w:rPr>
          <w:rFonts w:ascii="Times New Roman" w:hAnsi="Times New Roman" w:eastAsia="宋体" w:cs="Times New Roman"/>
        </w:rPr>
        <w:t>T10，n0279，p.0065b12。</w:t>
      </w:r>
    </w:p>
  </w:footnote>
  <w:footnote w:id="22">
    <w:p>
      <w:pPr>
        <w:pStyle w:val="6"/>
      </w:pPr>
      <w:r>
        <w:rPr>
          <w:rStyle w:val="11"/>
        </w:rPr>
        <w:footnoteRef/>
      </w:r>
      <w:r>
        <w:rPr>
          <w:rFonts w:eastAsia="宋体"/>
        </w:rPr>
        <w:t xml:space="preserve"> </w:t>
      </w:r>
      <w:r>
        <w:rPr>
          <w:rFonts w:hint="eastAsia" w:eastAsia="宋体"/>
        </w:rPr>
        <w:t>《大方廣佛華嚴經》，</w:t>
      </w:r>
      <w:r>
        <w:rPr>
          <w:rFonts w:ascii="Times New Roman" w:hAnsi="Times New Roman" w:eastAsia="宋体" w:cs="Times New Roman"/>
        </w:rPr>
        <w:t>T10，n0279，p.0084b22。</w:t>
      </w:r>
    </w:p>
  </w:footnote>
  <w:footnote w:id="23">
    <w:p>
      <w:pPr>
        <w:pStyle w:val="6"/>
      </w:pPr>
      <w:r>
        <w:rPr>
          <w:rStyle w:val="11"/>
        </w:rPr>
        <w:footnoteRef/>
      </w:r>
      <w:r>
        <w:rPr>
          <w:rFonts w:eastAsia="宋体"/>
        </w:rPr>
        <w:t xml:space="preserve"> </w:t>
      </w:r>
      <w:r>
        <w:rPr>
          <w:rFonts w:hint="eastAsia" w:eastAsia="宋体"/>
        </w:rPr>
        <w:t>《大方廣佛華嚴經》，</w:t>
      </w:r>
      <w:r>
        <w:rPr>
          <w:rFonts w:ascii="Times New Roman" w:hAnsi="Times New Roman" w:eastAsia="宋体" w:cs="Times New Roman"/>
        </w:rPr>
        <w:t>T10，n0279，p.0104c05。</w:t>
      </w:r>
    </w:p>
  </w:footnote>
  <w:footnote w:id="24">
    <w:p>
      <w:pPr>
        <w:pStyle w:val="6"/>
      </w:pPr>
      <w:r>
        <w:rPr>
          <w:rStyle w:val="11"/>
        </w:rPr>
        <w:footnoteRef/>
      </w:r>
      <w:r>
        <w:rPr>
          <w:rFonts w:eastAsia="宋体"/>
        </w:rPr>
        <w:t xml:space="preserve"> </w:t>
      </w:r>
      <w:r>
        <w:rPr>
          <w:rFonts w:hint="eastAsia" w:eastAsia="宋体"/>
        </w:rPr>
        <w:t>《大方廣佛華嚴經》，</w:t>
      </w:r>
      <w:r>
        <w:rPr>
          <w:rFonts w:ascii="Times New Roman" w:hAnsi="Times New Roman" w:eastAsia="宋体" w:cs="Times New Roman"/>
        </w:rPr>
        <w:t>T10，n0279，p.0104c15</w:t>
      </w:r>
      <w:r>
        <w:rPr>
          <w:rFonts w:hint="eastAsia" w:eastAsia="宋体"/>
        </w:rPr>
        <w:t>。</w:t>
      </w:r>
    </w:p>
  </w:footnote>
  <w:footnote w:id="25">
    <w:p>
      <w:pPr>
        <w:pStyle w:val="6"/>
      </w:pPr>
      <w:r>
        <w:rPr>
          <w:rStyle w:val="11"/>
        </w:rPr>
        <w:footnoteRef/>
      </w:r>
      <w:r>
        <w:rPr>
          <w:rFonts w:eastAsia="宋体"/>
        </w:rPr>
        <w:t xml:space="preserve"> </w:t>
      </w:r>
      <w:r>
        <w:rPr>
          <w:rFonts w:hint="eastAsia" w:eastAsia="宋体"/>
        </w:rPr>
        <w:t>《大方廣佛華嚴經》，</w:t>
      </w:r>
      <w:r>
        <w:rPr>
          <w:rFonts w:ascii="Times New Roman" w:hAnsi="Times New Roman" w:eastAsia="宋体" w:cs="Times New Roman"/>
        </w:rPr>
        <w:t>T10，n0279，p.0104c27。</w:t>
      </w:r>
    </w:p>
  </w:footnote>
  <w:footnote w:id="26">
    <w:p>
      <w:pPr>
        <w:pStyle w:val="6"/>
      </w:pPr>
      <w:r>
        <w:rPr>
          <w:rStyle w:val="11"/>
        </w:rPr>
        <w:footnoteRef/>
      </w:r>
      <w:r>
        <w:rPr>
          <w:rFonts w:eastAsia="宋体"/>
        </w:rPr>
        <w:t xml:space="preserve"> </w:t>
      </w:r>
      <w:r>
        <w:rPr>
          <w:rFonts w:hint="eastAsia" w:eastAsia="宋体"/>
        </w:rPr>
        <w:t>《大方廣佛華嚴經》，</w:t>
      </w:r>
      <w:r>
        <w:rPr>
          <w:rFonts w:ascii="Times New Roman" w:hAnsi="Times New Roman" w:eastAsia="宋体" w:cs="Times New Roman"/>
        </w:rPr>
        <w:t>T10，n0279，p.0084c13</w:t>
      </w:r>
      <w:r>
        <w:rPr>
          <w:rFonts w:hint="eastAsia" w:eastAsia="宋体"/>
        </w:rPr>
        <w:t>。</w:t>
      </w:r>
    </w:p>
  </w:footnote>
  <w:footnote w:id="27">
    <w:p>
      <w:pPr>
        <w:pStyle w:val="6"/>
      </w:pPr>
      <w:r>
        <w:rPr>
          <w:rStyle w:val="11"/>
        </w:rPr>
        <w:footnoteRef/>
      </w:r>
      <w:r>
        <w:rPr>
          <w:rFonts w:eastAsia="宋体"/>
        </w:rPr>
        <w:t xml:space="preserve"> </w:t>
      </w:r>
      <w:r>
        <w:rPr>
          <w:rFonts w:hint="eastAsia" w:eastAsia="宋体"/>
        </w:rPr>
        <w:t>《大方廣佛華嚴經》，</w:t>
      </w:r>
      <w:r>
        <w:rPr>
          <w:rFonts w:ascii="Times New Roman" w:hAnsi="Times New Roman" w:eastAsia="宋体" w:cs="Times New Roman"/>
        </w:rPr>
        <w:t>T10，n0279，p.0105a17</w:t>
      </w:r>
      <w:r>
        <w:rPr>
          <w:rFonts w:hint="eastAsia" w:eastAsia="宋体"/>
        </w:rPr>
        <w:t>。</w:t>
      </w:r>
    </w:p>
  </w:footnote>
  <w:footnote w:id="28">
    <w:p>
      <w:pPr>
        <w:pStyle w:val="6"/>
      </w:pPr>
      <w:r>
        <w:rPr>
          <w:rStyle w:val="11"/>
        </w:rPr>
        <w:footnoteRef/>
      </w:r>
      <w:r>
        <w:t xml:space="preserve"> </w:t>
      </w:r>
      <w:r>
        <w:rPr>
          <w:rFonts w:hint="eastAsia"/>
        </w:rPr>
        <w:t>《楞嚴經》，</w:t>
      </w:r>
      <w:r>
        <w:rPr>
          <w:rFonts w:ascii="Times New Roman" w:hAnsi="Times New Roman" w:cs="Times New Roman"/>
        </w:rPr>
        <w:t>T19，n0945，p.0117b29</w:t>
      </w:r>
      <w:r>
        <w:rPr>
          <w:rFonts w:hint="eastAsia"/>
        </w:rPr>
        <w:t>。</w:t>
      </w:r>
    </w:p>
  </w:footnote>
  <w:footnote w:id="29">
    <w:p>
      <w:pPr>
        <w:pStyle w:val="6"/>
      </w:pPr>
      <w:r>
        <w:rPr>
          <w:rStyle w:val="11"/>
        </w:rPr>
        <w:footnoteRef/>
      </w:r>
      <w:r>
        <w:t xml:space="preserve"> </w:t>
      </w:r>
      <w:r>
        <w:rPr>
          <w:rFonts w:hint="eastAsia"/>
        </w:rPr>
        <w:t>《楞嚴經》，</w:t>
      </w:r>
      <w:r>
        <w:rPr>
          <w:rFonts w:ascii="Times New Roman" w:hAnsi="Times New Roman" w:cs="Times New Roman"/>
        </w:rPr>
        <w:t>T19，n0945，p.0117c08。</w:t>
      </w:r>
    </w:p>
  </w:footnote>
  <w:footnote w:id="30">
    <w:p>
      <w:pPr>
        <w:pStyle w:val="6"/>
      </w:pPr>
      <w:r>
        <w:rPr>
          <w:rStyle w:val="11"/>
        </w:rPr>
        <w:footnoteRef/>
      </w:r>
      <w:r>
        <w:t xml:space="preserve"> </w:t>
      </w:r>
      <w:r>
        <w:rPr>
          <w:rFonts w:hint="eastAsia"/>
        </w:rPr>
        <w:t>《大方廣佛華嚴經》</w:t>
      </w:r>
      <w:r>
        <w:rPr>
          <w:rFonts w:ascii="Times New Roman" w:hAnsi="Times New Roman" w:cs="Times New Roman"/>
        </w:rPr>
        <w:t>，T10，n0279，p.0066b06。</w:t>
      </w:r>
    </w:p>
  </w:footnote>
  <w:footnote w:id="31">
    <w:p>
      <w:pPr>
        <w:pStyle w:val="6"/>
      </w:pPr>
      <w:r>
        <w:rPr>
          <w:rStyle w:val="11"/>
        </w:rPr>
        <w:footnoteRef/>
      </w:r>
      <w:r>
        <w:t xml:space="preserve"> </w:t>
      </w:r>
      <w:r>
        <w:rPr>
          <w:rFonts w:hint="eastAsia"/>
        </w:rPr>
        <w:t>《大方廣佛華嚴經》，</w:t>
      </w:r>
      <w:r>
        <w:rPr>
          <w:rFonts w:ascii="Times New Roman" w:hAnsi="Times New Roman" w:cs="Times New Roman"/>
        </w:rPr>
        <w:t>T10，n0279，p.0066b18</w:t>
      </w:r>
      <w:r>
        <w:rPr>
          <w:rFonts w:hint="eastAsia"/>
        </w:rPr>
        <w:t>。</w:t>
      </w:r>
    </w:p>
  </w:footnote>
  <w:footnote w:id="32">
    <w:p>
      <w:pPr>
        <w:pStyle w:val="6"/>
      </w:pPr>
      <w:r>
        <w:rPr>
          <w:rStyle w:val="11"/>
        </w:rPr>
        <w:footnoteRef/>
      </w:r>
      <w:r>
        <w:t xml:space="preserve"> </w:t>
      </w:r>
      <w:r>
        <w:rPr>
          <w:rFonts w:hint="eastAsia"/>
        </w:rPr>
        <w:t>《大方廣佛華嚴經》，</w:t>
      </w:r>
      <w:r>
        <w:rPr>
          <w:rFonts w:ascii="Times New Roman" w:hAnsi="Times New Roman" w:cs="Times New Roman"/>
        </w:rPr>
        <w:t>T10，n0279，p.0103c08</w:t>
      </w:r>
      <w:r>
        <w:rPr>
          <w:rFonts w:hint="eastAsia"/>
        </w:rPr>
        <w:t>。</w:t>
      </w:r>
    </w:p>
  </w:footnote>
  <w:footnote w:id="33">
    <w:p>
      <w:pPr>
        <w:pStyle w:val="6"/>
      </w:pPr>
      <w:r>
        <w:rPr>
          <w:rStyle w:val="11"/>
        </w:rPr>
        <w:footnoteRef/>
      </w:r>
      <w:r>
        <w:t xml:space="preserve"> </w:t>
      </w:r>
      <w:r>
        <w:rPr>
          <w:rFonts w:hint="eastAsia"/>
        </w:rPr>
        <w:t>《大方廣佛華嚴經》，</w:t>
      </w:r>
      <w:r>
        <w:rPr>
          <w:rFonts w:ascii="Times New Roman" w:hAnsi="Times New Roman" w:cs="Times New Roman"/>
        </w:rPr>
        <w:t>T10，n0279，p.0065a12</w:t>
      </w:r>
      <w:r>
        <w:rPr>
          <w:rFonts w:hint="eastAsia"/>
        </w:rPr>
        <w:t>。</w:t>
      </w:r>
    </w:p>
  </w:footnote>
  <w:footnote w:id="34">
    <w:p>
      <w:pPr>
        <w:pStyle w:val="6"/>
      </w:pPr>
      <w:r>
        <w:rPr>
          <w:rStyle w:val="11"/>
        </w:rPr>
        <w:footnoteRef/>
      </w:r>
      <w:r>
        <w:t xml:space="preserve"> </w:t>
      </w:r>
      <w:r>
        <w:rPr>
          <w:rFonts w:hint="eastAsia"/>
        </w:rPr>
        <w:t>《大方廣佛華嚴經》，</w:t>
      </w:r>
      <w:r>
        <w:rPr>
          <w:rFonts w:ascii="Times New Roman" w:hAnsi="Times New Roman" w:cs="Times New Roman"/>
        </w:rPr>
        <w:t>T10，n0279，p.0103c10</w:t>
      </w:r>
      <w:r>
        <w:rPr>
          <w:rFonts w:hint="eastAsia"/>
        </w:rPr>
        <w:t>。</w:t>
      </w:r>
    </w:p>
  </w:footnote>
  <w:footnote w:id="35">
    <w:p>
      <w:pPr>
        <w:pStyle w:val="6"/>
      </w:pPr>
      <w:r>
        <w:rPr>
          <w:rStyle w:val="11"/>
        </w:rPr>
        <w:footnoteRef/>
      </w:r>
      <w:r>
        <w:t xml:space="preserve"> </w:t>
      </w:r>
      <w:r>
        <w:rPr>
          <w:rFonts w:hint="eastAsia"/>
        </w:rPr>
        <w:t>詳參張尚德老師</w:t>
      </w:r>
      <w:r>
        <w:rPr>
          <w:rFonts w:hint="eastAsia" w:eastAsia="宋体"/>
        </w:rPr>
        <w:t>《中國人是真的》</w:t>
      </w:r>
      <w:r>
        <w:rPr>
          <w:rFonts w:hint="eastAsia"/>
        </w:rPr>
        <w:t>&lt;構建所需要的哲學與倫理</w:t>
      </w:r>
      <w:r>
        <w:t>&gt;</w:t>
      </w:r>
      <w:r>
        <w:rPr>
          <w:rFonts w:hint="eastAsia"/>
        </w:rPr>
        <w:t>，頁</w:t>
      </w:r>
      <w:r>
        <w:rPr>
          <w:rFonts w:ascii="Times New Roman" w:hAnsi="Times New Roman" w:cs="Times New Roman"/>
        </w:rPr>
        <w:t>33</w:t>
      </w:r>
      <w:r>
        <w:rPr>
          <w:rFonts w:hint="eastAsia"/>
        </w:rPr>
        <w:t>。</w:t>
      </w:r>
    </w:p>
  </w:footnote>
  <w:footnote w:id="36">
    <w:p>
      <w:pPr>
        <w:pStyle w:val="6"/>
      </w:pPr>
      <w:r>
        <w:rPr>
          <w:rStyle w:val="11"/>
        </w:rPr>
        <w:footnoteRef/>
      </w:r>
      <w:r>
        <w:t xml:space="preserve"> </w:t>
      </w:r>
      <w:r>
        <w:rPr>
          <w:rFonts w:hint="eastAsia"/>
        </w:rPr>
        <w:t>另可參看馬歇爾·薩林斯：《甜蜜的悲哀：西方宇宙觀的本土人類學探討》</w:t>
      </w:r>
    </w:p>
  </w:footnote>
  <w:footnote w:id="37">
    <w:p>
      <w:pPr>
        <w:pStyle w:val="6"/>
        <w:rPr>
          <w:rFonts w:hint="eastAsia"/>
        </w:rPr>
      </w:pPr>
      <w:r>
        <w:rPr>
          <w:rStyle w:val="11"/>
        </w:rPr>
        <w:footnoteRef/>
      </w:r>
      <w:r>
        <w:rPr>
          <w:rFonts w:hint="eastAsia" w:eastAsia="宋体"/>
        </w:rPr>
        <w:t xml:space="preserve"> 《中國人是真的》</w:t>
      </w:r>
      <w:r>
        <w:rPr>
          <w:rFonts w:hint="eastAsia"/>
        </w:rPr>
        <w:t>&lt;構建所需要的哲學與倫理</w:t>
      </w:r>
      <w:r>
        <w:t>&gt;</w:t>
      </w:r>
      <w:r>
        <w:rPr>
          <w:rFonts w:hint="eastAsia"/>
        </w:rPr>
        <w:t>，頁</w:t>
      </w:r>
      <w:r>
        <w:rPr>
          <w:rFonts w:ascii="Times New Roman" w:hAnsi="Times New Roman" w:cs="Times New Roman"/>
        </w:rPr>
        <w:t>35</w:t>
      </w:r>
      <w:r>
        <w:rPr>
          <w:rFonts w:hint="eastAsia"/>
        </w:rPr>
        <w:t>。</w:t>
      </w:r>
    </w:p>
  </w:footnote>
  <w:footnote w:id="38">
    <w:p>
      <w:pPr>
        <w:pStyle w:val="6"/>
      </w:pPr>
      <w:r>
        <w:rPr>
          <w:rStyle w:val="11"/>
        </w:rPr>
        <w:footnoteRef/>
      </w:r>
      <w:r>
        <w:t xml:space="preserve"> </w:t>
      </w:r>
      <w:r>
        <w:rPr>
          <w:rFonts w:hint="eastAsia"/>
        </w:rPr>
        <w:t>《大方廣佛華嚴經》，</w:t>
      </w:r>
      <w:r>
        <w:rPr>
          <w:rFonts w:ascii="Times New Roman" w:hAnsi="Times New Roman" w:cs="Times New Roman"/>
        </w:rPr>
        <w:t>T10，n0279，p.0106c12。</w:t>
      </w:r>
    </w:p>
  </w:footnote>
  <w:footnote w:id="39">
    <w:p>
      <w:pPr>
        <w:pStyle w:val="6"/>
      </w:pPr>
      <w:r>
        <w:rPr>
          <w:rStyle w:val="11"/>
        </w:rPr>
        <w:footnoteRef/>
      </w:r>
      <w:r>
        <w:t xml:space="preserve"> </w:t>
      </w:r>
      <w:r>
        <w:rPr>
          <w:rFonts w:hint="eastAsia"/>
        </w:rPr>
        <w:t>《大方廣佛華嚴經》，</w:t>
      </w:r>
      <w:r>
        <w:rPr>
          <w:rFonts w:ascii="Times New Roman" w:hAnsi="Times New Roman" w:cs="Times New Roman"/>
        </w:rPr>
        <w:t>T10，n0279，p.0068b18。</w:t>
      </w:r>
    </w:p>
  </w:footnote>
  <w:footnote w:id="40">
    <w:p>
      <w:pPr>
        <w:pStyle w:val="6"/>
      </w:pPr>
      <w:r>
        <w:rPr>
          <w:rStyle w:val="11"/>
        </w:rPr>
        <w:footnoteRef/>
      </w:r>
      <w:r>
        <w:t xml:space="preserve"> </w:t>
      </w:r>
      <w:r>
        <w:rPr>
          <w:rFonts w:hint="eastAsia"/>
        </w:rPr>
        <w:t>《中庸》</w:t>
      </w:r>
    </w:p>
  </w:footnote>
  <w:footnote w:id="41">
    <w:p>
      <w:pPr>
        <w:pStyle w:val="6"/>
      </w:pPr>
      <w:r>
        <w:rPr>
          <w:rStyle w:val="11"/>
        </w:rPr>
        <w:footnoteRef/>
      </w:r>
      <w:r>
        <w:t xml:space="preserve"> </w:t>
      </w:r>
      <w:r>
        <w:rPr>
          <w:rFonts w:hint="eastAsia"/>
        </w:rPr>
        <w:t>當然，也不能再走過去泛道德主義的老路，而是要帶著這些智慧深入到當下的科學、人文發展中去，實現創造性轉化。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EF5E99"/>
    <w:multiLevelType w:val="singleLevel"/>
    <w:tmpl w:val="EFEF5E99"/>
    <w:lvl w:ilvl="0" w:tentative="0">
      <w:start w:val="2"/>
      <w:numFmt w:val="chineseCounting"/>
      <w:suff w:val="nothing"/>
      <w:lvlText w:val="%1、"/>
      <w:lvlJc w:val="left"/>
      <w:rPr>
        <w:rFonts w:hint="eastAsia"/>
      </w:rPr>
    </w:lvl>
  </w:abstractNum>
  <w:abstractNum w:abstractNumId="1">
    <w:nsid w:val="19341F31"/>
    <w:multiLevelType w:val="singleLevel"/>
    <w:tmpl w:val="19341F31"/>
    <w:lvl w:ilvl="0" w:tentative="0">
      <w:start w:val="2"/>
      <w:numFmt w:val="chineseCounting"/>
      <w:suff w:val="nothing"/>
      <w:lvlText w:val="（%1）"/>
      <w:lvlJc w:val="left"/>
      <w:rPr>
        <w:rFonts w:hint="eastAsia"/>
      </w:rPr>
    </w:lvl>
  </w:abstractNum>
  <w:abstractNum w:abstractNumId="2">
    <w:nsid w:val="75EB5B38"/>
    <w:multiLevelType w:val="singleLevel"/>
    <w:tmpl w:val="75EB5B38"/>
    <w:lvl w:ilvl="0" w:tentative="0">
      <w:start w:val="3"/>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AA"/>
    <w:rsid w:val="00032B86"/>
    <w:rsid w:val="0008672F"/>
    <w:rsid w:val="000F2942"/>
    <w:rsid w:val="00281B58"/>
    <w:rsid w:val="002827DC"/>
    <w:rsid w:val="003716BF"/>
    <w:rsid w:val="00395CC3"/>
    <w:rsid w:val="0041643A"/>
    <w:rsid w:val="0043137C"/>
    <w:rsid w:val="004506F0"/>
    <w:rsid w:val="00527DAC"/>
    <w:rsid w:val="0053058F"/>
    <w:rsid w:val="005C6045"/>
    <w:rsid w:val="0068305C"/>
    <w:rsid w:val="006D2E57"/>
    <w:rsid w:val="007776C7"/>
    <w:rsid w:val="007A531E"/>
    <w:rsid w:val="007F3470"/>
    <w:rsid w:val="00836168"/>
    <w:rsid w:val="0084365B"/>
    <w:rsid w:val="00961B65"/>
    <w:rsid w:val="009A6524"/>
    <w:rsid w:val="00AC3750"/>
    <w:rsid w:val="00B47071"/>
    <w:rsid w:val="00BC601E"/>
    <w:rsid w:val="00CC6301"/>
    <w:rsid w:val="00CE7813"/>
    <w:rsid w:val="00CF14AA"/>
    <w:rsid w:val="00DF7C68"/>
    <w:rsid w:val="00EC1203"/>
    <w:rsid w:val="02100BF7"/>
    <w:rsid w:val="02875B04"/>
    <w:rsid w:val="02BF38E4"/>
    <w:rsid w:val="02D128B3"/>
    <w:rsid w:val="03635A61"/>
    <w:rsid w:val="053F2A9E"/>
    <w:rsid w:val="056845A0"/>
    <w:rsid w:val="058B65C0"/>
    <w:rsid w:val="058C1D0C"/>
    <w:rsid w:val="069D59D4"/>
    <w:rsid w:val="06FB199F"/>
    <w:rsid w:val="07C114DA"/>
    <w:rsid w:val="0993720F"/>
    <w:rsid w:val="0A472AFD"/>
    <w:rsid w:val="0A5E6635"/>
    <w:rsid w:val="0B5C7613"/>
    <w:rsid w:val="0CE6630C"/>
    <w:rsid w:val="0E1B4956"/>
    <w:rsid w:val="0F3D7097"/>
    <w:rsid w:val="0F4D5D27"/>
    <w:rsid w:val="0F666C8F"/>
    <w:rsid w:val="0F8A0E60"/>
    <w:rsid w:val="10B216FC"/>
    <w:rsid w:val="11091495"/>
    <w:rsid w:val="11AD7AA5"/>
    <w:rsid w:val="13751225"/>
    <w:rsid w:val="13C06FEB"/>
    <w:rsid w:val="153B4491"/>
    <w:rsid w:val="16480438"/>
    <w:rsid w:val="164B536D"/>
    <w:rsid w:val="18497DCF"/>
    <w:rsid w:val="18B00B54"/>
    <w:rsid w:val="19C71BEC"/>
    <w:rsid w:val="1E035AE6"/>
    <w:rsid w:val="1E1300C8"/>
    <w:rsid w:val="1E456652"/>
    <w:rsid w:val="1F3E7FF5"/>
    <w:rsid w:val="1FA8525E"/>
    <w:rsid w:val="20965133"/>
    <w:rsid w:val="20AB4386"/>
    <w:rsid w:val="20ED1B9B"/>
    <w:rsid w:val="215306B1"/>
    <w:rsid w:val="225E1303"/>
    <w:rsid w:val="22DC2017"/>
    <w:rsid w:val="23B46923"/>
    <w:rsid w:val="24D83A6F"/>
    <w:rsid w:val="25B968BF"/>
    <w:rsid w:val="267C10AF"/>
    <w:rsid w:val="26951358"/>
    <w:rsid w:val="29014219"/>
    <w:rsid w:val="296317FE"/>
    <w:rsid w:val="2A182F39"/>
    <w:rsid w:val="2BAB4224"/>
    <w:rsid w:val="2DF75109"/>
    <w:rsid w:val="31060AF1"/>
    <w:rsid w:val="310C4AA1"/>
    <w:rsid w:val="32323C66"/>
    <w:rsid w:val="32EB2B6F"/>
    <w:rsid w:val="3300662A"/>
    <w:rsid w:val="332F7E9B"/>
    <w:rsid w:val="35E8756F"/>
    <w:rsid w:val="369C3834"/>
    <w:rsid w:val="37BD28F2"/>
    <w:rsid w:val="37C1387C"/>
    <w:rsid w:val="385952EA"/>
    <w:rsid w:val="38BF49C0"/>
    <w:rsid w:val="38F066BE"/>
    <w:rsid w:val="3B55389C"/>
    <w:rsid w:val="3B5A7343"/>
    <w:rsid w:val="3BCE6C1F"/>
    <w:rsid w:val="3C2B7A44"/>
    <w:rsid w:val="3CF675B0"/>
    <w:rsid w:val="3D7701CA"/>
    <w:rsid w:val="3D9A363A"/>
    <w:rsid w:val="3DD1636B"/>
    <w:rsid w:val="3DEA21C8"/>
    <w:rsid w:val="3E6A6440"/>
    <w:rsid w:val="3F5E7848"/>
    <w:rsid w:val="418B5D74"/>
    <w:rsid w:val="419270A0"/>
    <w:rsid w:val="421A1009"/>
    <w:rsid w:val="43907DF3"/>
    <w:rsid w:val="447D4C61"/>
    <w:rsid w:val="453D7217"/>
    <w:rsid w:val="459111B7"/>
    <w:rsid w:val="47946BD6"/>
    <w:rsid w:val="47E86EAC"/>
    <w:rsid w:val="4858532A"/>
    <w:rsid w:val="48BF5A2B"/>
    <w:rsid w:val="48D44B5C"/>
    <w:rsid w:val="49307D3D"/>
    <w:rsid w:val="49A76AC7"/>
    <w:rsid w:val="4A966C3C"/>
    <w:rsid w:val="4AF213B2"/>
    <w:rsid w:val="4C80234C"/>
    <w:rsid w:val="4C934195"/>
    <w:rsid w:val="4D5574B2"/>
    <w:rsid w:val="4EBF317E"/>
    <w:rsid w:val="4F241E18"/>
    <w:rsid w:val="50276F94"/>
    <w:rsid w:val="504A180F"/>
    <w:rsid w:val="504F18B0"/>
    <w:rsid w:val="506076CD"/>
    <w:rsid w:val="50FF3E1B"/>
    <w:rsid w:val="512E0E4C"/>
    <w:rsid w:val="517644C7"/>
    <w:rsid w:val="51EB6DB7"/>
    <w:rsid w:val="53242249"/>
    <w:rsid w:val="536769BA"/>
    <w:rsid w:val="537704E7"/>
    <w:rsid w:val="542253FF"/>
    <w:rsid w:val="550E2542"/>
    <w:rsid w:val="57B3549E"/>
    <w:rsid w:val="57BA6E68"/>
    <w:rsid w:val="5A82773D"/>
    <w:rsid w:val="5D583B7D"/>
    <w:rsid w:val="5E6A57FC"/>
    <w:rsid w:val="603C364D"/>
    <w:rsid w:val="60547C51"/>
    <w:rsid w:val="60DE452D"/>
    <w:rsid w:val="61747AA7"/>
    <w:rsid w:val="61BB4E12"/>
    <w:rsid w:val="61CE3595"/>
    <w:rsid w:val="61FF036B"/>
    <w:rsid w:val="62944560"/>
    <w:rsid w:val="63576AB6"/>
    <w:rsid w:val="63AB7BA3"/>
    <w:rsid w:val="63EC1060"/>
    <w:rsid w:val="649E6BEB"/>
    <w:rsid w:val="654842BC"/>
    <w:rsid w:val="65C7488C"/>
    <w:rsid w:val="6761450E"/>
    <w:rsid w:val="67901698"/>
    <w:rsid w:val="6A9B58D4"/>
    <w:rsid w:val="6B286E7C"/>
    <w:rsid w:val="6B65306A"/>
    <w:rsid w:val="6B8069B8"/>
    <w:rsid w:val="6BA270C7"/>
    <w:rsid w:val="6C197735"/>
    <w:rsid w:val="6CC44E84"/>
    <w:rsid w:val="70510AC2"/>
    <w:rsid w:val="723C7B32"/>
    <w:rsid w:val="737319AE"/>
    <w:rsid w:val="73DC202B"/>
    <w:rsid w:val="73EB7A8E"/>
    <w:rsid w:val="74192B98"/>
    <w:rsid w:val="748E5A39"/>
    <w:rsid w:val="76980C07"/>
    <w:rsid w:val="77253465"/>
    <w:rsid w:val="77307DEA"/>
    <w:rsid w:val="774B4252"/>
    <w:rsid w:val="7752799F"/>
    <w:rsid w:val="778E02A2"/>
    <w:rsid w:val="783338F4"/>
    <w:rsid w:val="79145A13"/>
    <w:rsid w:val="79B947FE"/>
    <w:rsid w:val="7AB80AD1"/>
    <w:rsid w:val="7C28440C"/>
    <w:rsid w:val="7C941D22"/>
    <w:rsid w:val="7E203F90"/>
    <w:rsid w:val="7E994B6C"/>
    <w:rsid w:val="7F2D3BBE"/>
    <w:rsid w:val="7F6B6E85"/>
    <w:rsid w:val="7F701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9">
    <w:name w:val="Default Paragraph Font"/>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qFormat/>
    <w:uiPriority w:val="0"/>
    <w:pPr>
      <w:snapToGrid w:val="0"/>
      <w:jc w:val="left"/>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basedOn w:val="9"/>
    <w:qFormat/>
    <w:uiPriority w:val="0"/>
    <w:rPr>
      <w:color w:val="0000FF"/>
      <w:u w:val="single"/>
    </w:rPr>
  </w:style>
  <w:style w:type="character" w:styleId="11">
    <w:name w:val="footnote reference"/>
    <w:basedOn w:val="9"/>
    <w:qFormat/>
    <w:uiPriority w:val="0"/>
    <w:rPr>
      <w:vertAlign w:val="superscript"/>
    </w:rPr>
  </w:style>
  <w:style w:type="character" w:customStyle="1" w:styleId="12">
    <w:name w:val="页眉 字符"/>
    <w:basedOn w:val="9"/>
    <w:link w:val="5"/>
    <w:uiPriority w:val="0"/>
    <w:rPr>
      <w:rFonts w:asciiTheme="minorHAnsi" w:hAnsiTheme="minorHAnsi" w:eastAsiaTheme="minorEastAsia" w:cstheme="minorBidi"/>
      <w:kern w:val="2"/>
      <w:sz w:val="18"/>
      <w:szCs w:val="18"/>
    </w:rPr>
  </w:style>
  <w:style w:type="character" w:customStyle="1" w:styleId="13">
    <w:name w:val="页脚 字符"/>
    <w:basedOn w:val="9"/>
    <w:link w:val="4"/>
    <w:uiPriority w:val="99"/>
    <w:rPr>
      <w:rFonts w:asciiTheme="minorHAnsi" w:hAnsiTheme="minorHAnsi" w:eastAsiaTheme="minorEastAsia" w:cstheme="minorBidi"/>
      <w:kern w:val="2"/>
      <w:sz w:val="18"/>
      <w:szCs w:val="18"/>
    </w:rPr>
  </w:style>
  <w:style w:type="character" w:customStyle="1" w:styleId="14">
    <w:name w:val="Unresolved Mention"/>
    <w:basedOn w:val="9"/>
    <w:semiHidden/>
    <w:unhideWhenUsed/>
    <w:uiPriority w:val="99"/>
    <w:rPr>
      <w:color w:val="605E5C"/>
      <w:shd w:val="clear" w:color="auto" w:fill="E1DFDD"/>
    </w:rPr>
  </w:style>
  <w:style w:type="character" w:customStyle="1" w:styleId="15">
    <w:name w:val="标题 1 字符"/>
    <w:basedOn w:val="9"/>
    <w:link w:val="2"/>
    <w:uiPriority w:val="0"/>
    <w:rPr>
      <w:rFonts w:asciiTheme="minorHAnsi" w:hAnsiTheme="minorHAnsi" w:eastAsiaTheme="minorEastAsia" w:cstheme="minorBidi"/>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A7E495-3243-4114-B93F-94DC508328EF}">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16887</Words>
  <Characters>17265</Characters>
  <Lines>660</Lines>
  <Paragraphs>156</Paragraphs>
  <TotalTime>20</TotalTime>
  <ScaleCrop>false</ScaleCrop>
  <LinksUpToDate>false</LinksUpToDate>
  <CharactersWithSpaces>17528</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2019-06-30T18:49:00Z</dcterms:created>
  <dc:creator>安德莱赫特</dc:creator>
  <cp:lastModifiedBy>南子草</cp:lastModifiedBy>
  <cp:lastPrinted>2019-06-30T18:46:00Z</cp:lastPrinted>
  <dcterms:modified xsi:type="dcterms:W3CDTF">2019-08-13T17:55:23Z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